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tbl>
      <w:tblPr>
        <w:tblStyle w:val="2"/>
        <w:tblpPr w:leftFromText="180" w:rightFromText="180" w:vertAnchor="text" w:horzAnchor="page" w:tblpX="1894" w:tblpY="607"/>
        <w:tblOverlap w:val="never"/>
        <w:tblW w:w="8353" w:type="dxa"/>
        <w:tblInd w:w="0" w:type="dxa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460"/>
        <w:gridCol w:w="6893"/>
      </w:tblGrid>
      <w:tr w14:paraId="7BF78BC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52" w:hRule="atLeast"/>
        </w:trPr>
        <w:tc>
          <w:tcPr>
            <w:tcW w:w="83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0A5BB1A6">
            <w:pPr>
              <w:keepNext w:val="0"/>
              <w:keepLines w:val="0"/>
              <w:widowControl/>
              <w:suppressLineNumbers w:val="0"/>
              <w:jc w:val="left"/>
              <w:textAlignment w:val="center"/>
              <w:rPr>
                <w:rFonts w:hint="eastAsia" w:ascii="仿宋" w:hAnsi="仿宋" w:eastAsia="仿宋" w:cs="仿宋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仿宋" w:hAnsi="仿宋" w:eastAsia="仿宋" w:cs="仿宋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附件2：</w:t>
            </w:r>
          </w:p>
        </w:tc>
      </w:tr>
      <w:tr w14:paraId="1163F6E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157" w:hRule="atLeast"/>
        </w:trPr>
        <w:tc>
          <w:tcPr>
            <w:tcW w:w="8353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14:paraId="3246ED7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44"/>
                <w:szCs w:val="44"/>
                <w:u w:val="none"/>
                <w:lang w:val="en-US" w:eastAsia="zh-CN" w:bidi="ar"/>
              </w:rPr>
              <w:t>优秀组织奖获奖名单</w:t>
            </w:r>
          </w:p>
          <w:p w14:paraId="0469ABBD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b/>
                <w:bCs/>
                <w:i w:val="0"/>
                <w:iCs w:val="0"/>
                <w:color w:val="000000"/>
                <w:sz w:val="24"/>
                <w:szCs w:val="24"/>
                <w:u w:val="none"/>
                <w:lang w:val="en-US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（排名不分先后）</w:t>
            </w:r>
          </w:p>
        </w:tc>
      </w:tr>
      <w:tr w14:paraId="48C1BADF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0F6EC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>序号</w:t>
            </w:r>
          </w:p>
        </w:tc>
        <w:tc>
          <w:tcPr>
            <w:tcW w:w="6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80A4C2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sz w:val="36"/>
                <w:szCs w:val="36"/>
                <w:u w:val="none"/>
              </w:rPr>
            </w:pPr>
            <w:r>
              <w:rPr>
                <w:rFonts w:hint="eastAsia" w:ascii="仿宋" w:hAnsi="仿宋" w:eastAsia="仿宋" w:cs="仿宋"/>
                <w:b/>
                <w:bCs/>
                <w:i w:val="0"/>
                <w:iCs w:val="0"/>
                <w:color w:val="000000"/>
                <w:kern w:val="0"/>
                <w:sz w:val="36"/>
                <w:szCs w:val="36"/>
                <w:u w:val="none"/>
                <w:lang w:val="en-US" w:eastAsia="zh-CN" w:bidi="ar"/>
              </w:rPr>
              <w:t xml:space="preserve">单 </w:t>
            </w:r>
            <w:r>
              <w:rPr>
                <w:rStyle w:val="5"/>
                <w:rFonts w:hint="eastAsia" w:ascii="仿宋" w:hAnsi="仿宋" w:eastAsia="仿宋" w:cs="仿宋"/>
                <w:b/>
                <w:bCs/>
                <w:sz w:val="36"/>
                <w:szCs w:val="36"/>
                <w:lang w:val="en-US" w:eastAsia="zh-CN" w:bidi="ar"/>
              </w:rPr>
              <w:t xml:space="preserve">    位</w:t>
            </w:r>
          </w:p>
        </w:tc>
      </w:tr>
      <w:tr w14:paraId="19C4A29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B7DA4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1</w:t>
            </w:r>
          </w:p>
        </w:tc>
        <w:tc>
          <w:tcPr>
            <w:tcW w:w="6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D4D6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宁波高专建设监理有限公司</w:t>
            </w:r>
          </w:p>
        </w:tc>
      </w:tr>
      <w:tr w14:paraId="099CAE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EF4B5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sz w:val="32"/>
                <w:szCs w:val="32"/>
                <w:u w:val="none"/>
                <w:lang w:val="en-US" w:eastAsia="zh-CN"/>
              </w:rPr>
              <w:t>2</w:t>
            </w:r>
          </w:p>
        </w:tc>
        <w:tc>
          <w:tcPr>
            <w:tcW w:w="6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6DD660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/>
                <w:sz w:val="32"/>
                <w:szCs w:val="32"/>
                <w:u w:val="none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浙江育才工程项目管理咨询有限公司</w:t>
            </w:r>
          </w:p>
        </w:tc>
      </w:tr>
      <w:tr w14:paraId="3185885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02671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3</w:t>
            </w:r>
          </w:p>
        </w:tc>
        <w:tc>
          <w:tcPr>
            <w:tcW w:w="6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82005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宁波广天建通工程管理有限公司</w:t>
            </w:r>
          </w:p>
        </w:tc>
      </w:tr>
      <w:tr w14:paraId="0C36C9A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B9C3D7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4</w:t>
            </w:r>
          </w:p>
        </w:tc>
        <w:tc>
          <w:tcPr>
            <w:tcW w:w="6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9F50EB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宁波国际投资咨询有限公司</w:t>
            </w:r>
          </w:p>
        </w:tc>
      </w:tr>
      <w:tr w14:paraId="7AE42BE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94D182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5</w:t>
            </w:r>
          </w:p>
        </w:tc>
        <w:tc>
          <w:tcPr>
            <w:tcW w:w="6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F51C35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浙江工正工程管理有限公司</w:t>
            </w:r>
          </w:p>
        </w:tc>
      </w:tr>
      <w:tr w14:paraId="6A31EB5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AF01A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6</w:t>
            </w:r>
          </w:p>
        </w:tc>
        <w:tc>
          <w:tcPr>
            <w:tcW w:w="6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3D3D23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宁波华胜工程管理有限公司</w:t>
            </w:r>
          </w:p>
        </w:tc>
      </w:tr>
      <w:tr w14:paraId="4ADFF41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06092F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7</w:t>
            </w:r>
          </w:p>
        </w:tc>
        <w:tc>
          <w:tcPr>
            <w:tcW w:w="6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E55F09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同舟国际工程管理有限公司</w:t>
            </w:r>
          </w:p>
        </w:tc>
      </w:tr>
      <w:tr w14:paraId="6DD5059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850" w:hRule="atLeast"/>
        </w:trPr>
        <w:tc>
          <w:tcPr>
            <w:tcW w:w="146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503906E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default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8</w:t>
            </w:r>
          </w:p>
        </w:tc>
        <w:tc>
          <w:tcPr>
            <w:tcW w:w="68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319FF6"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/>
                <w:kern w:val="2"/>
                <w:sz w:val="32"/>
                <w:szCs w:val="32"/>
                <w:u w:val="none"/>
                <w:lang w:val="en-US" w:eastAsia="zh-CN" w:bidi="ar-SA"/>
              </w:rPr>
            </w:pPr>
            <w:r>
              <w:rPr>
                <w:rFonts w:hint="eastAsia" w:ascii="方正仿宋_GB2312" w:hAnsi="方正仿宋_GB2312" w:eastAsia="方正仿宋_GB2312" w:cs="方正仿宋_GB2312"/>
                <w:b w:val="0"/>
                <w:bCs w:val="0"/>
                <w:i w:val="0"/>
                <w:iCs w:val="0"/>
                <w:color w:val="000000"/>
                <w:kern w:val="0"/>
                <w:sz w:val="32"/>
                <w:szCs w:val="32"/>
                <w:u w:val="none"/>
                <w:lang w:val="en-US" w:eastAsia="zh-CN" w:bidi="ar"/>
              </w:rPr>
              <w:t>浙江华缔工程项目管理有限公司</w:t>
            </w:r>
          </w:p>
        </w:tc>
      </w:tr>
    </w:tbl>
    <w:p w14:paraId="1AAF2E5D">
      <w:pPr>
        <w:widowControl/>
        <w:ind w:firstLine="640" w:firstLineChars="200"/>
        <w:jc w:val="center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bookmarkStart w:id="0" w:name="_GoBack"/>
      <w:bookmarkEnd w:id="0"/>
    </w:p>
    <w:p w14:paraId="39606D8A">
      <w:pPr>
        <w:numPr>
          <w:ilvl w:val="0"/>
          <w:numId w:val="0"/>
        </w:numPr>
        <w:spacing w:line="360" w:lineRule="auto"/>
        <w:ind w:firstLine="640" w:firstLineChars="200"/>
        <w:jc w:val="center"/>
        <w:rPr>
          <w:rFonts w:hint="default" w:ascii="仿宋" w:hAnsi="仿宋" w:eastAsia="仿宋" w:cs="仿宋"/>
          <w:sz w:val="32"/>
          <w:szCs w:val="32"/>
          <w:lang w:val="en-US" w:eastAsia="zh-CN"/>
        </w:rPr>
      </w:pPr>
    </w:p>
    <w:p w14:paraId="2B0882E5">
      <w:pPr>
        <w:jc w:val="center"/>
      </w:pPr>
    </w:p>
    <w:p w14:paraId="57B640EB">
      <w:pPr>
        <w:jc w:val="center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仿宋_GB2312">
    <w:panose1 w:val="02000000000000000000"/>
    <w:charset w:val="86"/>
    <w:family w:val="auto"/>
    <w:pitch w:val="default"/>
    <w:sig w:usb0="A00002BF" w:usb1="184F6CFA" w:usb2="00000012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8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Y2UwODg0OTg2MjkyZjA5YmZiZTE1YTk5ZDc0MzRiZDQifQ=="/>
  </w:docVars>
  <w:rsids>
    <w:rsidRoot w:val="0E1D2F27"/>
    <w:rsid w:val="016C0C20"/>
    <w:rsid w:val="023B0973"/>
    <w:rsid w:val="04090D29"/>
    <w:rsid w:val="046E28CF"/>
    <w:rsid w:val="05681A7F"/>
    <w:rsid w:val="058663AA"/>
    <w:rsid w:val="08A95779"/>
    <w:rsid w:val="0DAD7AB0"/>
    <w:rsid w:val="0DE3083D"/>
    <w:rsid w:val="0E1D2F27"/>
    <w:rsid w:val="0E4173D1"/>
    <w:rsid w:val="10B244F7"/>
    <w:rsid w:val="140B4606"/>
    <w:rsid w:val="14D54608"/>
    <w:rsid w:val="154020D1"/>
    <w:rsid w:val="15BB58D6"/>
    <w:rsid w:val="16C82C10"/>
    <w:rsid w:val="17874CCA"/>
    <w:rsid w:val="1C3B0650"/>
    <w:rsid w:val="1C850D11"/>
    <w:rsid w:val="1E5914AD"/>
    <w:rsid w:val="20F3093F"/>
    <w:rsid w:val="21026DD4"/>
    <w:rsid w:val="25164BFC"/>
    <w:rsid w:val="26964247"/>
    <w:rsid w:val="27EB6814"/>
    <w:rsid w:val="281566E9"/>
    <w:rsid w:val="2D8748E9"/>
    <w:rsid w:val="2FCF2577"/>
    <w:rsid w:val="35041C1C"/>
    <w:rsid w:val="35132F06"/>
    <w:rsid w:val="359565C5"/>
    <w:rsid w:val="37541296"/>
    <w:rsid w:val="38B8692C"/>
    <w:rsid w:val="392456E2"/>
    <w:rsid w:val="394915ED"/>
    <w:rsid w:val="3AB246BA"/>
    <w:rsid w:val="3B6312E8"/>
    <w:rsid w:val="3BBD3BCC"/>
    <w:rsid w:val="3CD835E1"/>
    <w:rsid w:val="3D3B56F0"/>
    <w:rsid w:val="3D9F5C7F"/>
    <w:rsid w:val="41C21F3C"/>
    <w:rsid w:val="439416B6"/>
    <w:rsid w:val="49ED38CE"/>
    <w:rsid w:val="4BBD591C"/>
    <w:rsid w:val="4DDC6134"/>
    <w:rsid w:val="4ED80FF1"/>
    <w:rsid w:val="4FDB6ADC"/>
    <w:rsid w:val="51FF0643"/>
    <w:rsid w:val="52CA50F4"/>
    <w:rsid w:val="54C25C69"/>
    <w:rsid w:val="5A3D61AC"/>
    <w:rsid w:val="5A563BA4"/>
    <w:rsid w:val="5AA71877"/>
    <w:rsid w:val="5C642116"/>
    <w:rsid w:val="5DCA7D57"/>
    <w:rsid w:val="5F93686E"/>
    <w:rsid w:val="61891CD7"/>
    <w:rsid w:val="61E11B13"/>
    <w:rsid w:val="62AE40EB"/>
    <w:rsid w:val="63B944CE"/>
    <w:rsid w:val="641461CF"/>
    <w:rsid w:val="6458100E"/>
    <w:rsid w:val="65913850"/>
    <w:rsid w:val="66FB71D3"/>
    <w:rsid w:val="69BC26F9"/>
    <w:rsid w:val="6A615EE7"/>
    <w:rsid w:val="6AA81420"/>
    <w:rsid w:val="6F1F1ECC"/>
    <w:rsid w:val="7308571F"/>
    <w:rsid w:val="74C97FB6"/>
    <w:rsid w:val="75CB4B5C"/>
    <w:rsid w:val="78372035"/>
    <w:rsid w:val="7A8772A3"/>
    <w:rsid w:val="7B5B603A"/>
    <w:rsid w:val="7FD55D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11"/>
    <w:basedOn w:val="3"/>
    <w:qFormat/>
    <w:uiPriority w:val="0"/>
    <w:rPr>
      <w:rFonts w:hint="eastAsia" w:ascii="仿宋" w:hAnsi="仿宋" w:eastAsia="仿宋" w:cs="仿宋"/>
      <w:color w:val="000000"/>
      <w:sz w:val="24"/>
      <w:szCs w:val="24"/>
      <w:u w:val="none"/>
    </w:rPr>
  </w:style>
  <w:style w:type="character" w:customStyle="1" w:styleId="5">
    <w:name w:val="font41"/>
    <w:basedOn w:val="3"/>
    <w:qFormat/>
    <w:uiPriority w:val="0"/>
    <w:rPr>
      <w:rFonts w:hint="eastAsia" w:ascii="宋体" w:hAnsi="宋体" w:eastAsia="宋体" w:cs="宋体"/>
      <w:color w:val="000000"/>
      <w:sz w:val="24"/>
      <w:szCs w:val="24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137</Words>
  <Characters>137</Characters>
  <Lines>0</Lines>
  <Paragraphs>0</Paragraphs>
  <TotalTime>3</TotalTime>
  <ScaleCrop>false</ScaleCrop>
  <LinksUpToDate>false</LinksUpToDate>
  <CharactersWithSpaces>142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2024-09-29T01:32:00Z</dcterms:created>
  <dc:creator>john</dc:creator>
  <cp:lastModifiedBy>东海玉秃</cp:lastModifiedBy>
  <dcterms:modified xsi:type="dcterms:W3CDTF">2025-09-26T06:20:09Z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925AA7712E40469CB40703F9588489DB_13</vt:lpwstr>
  </property>
  <property fmtid="{D5CDD505-2E9C-101B-9397-08002B2CF9AE}" pid="4" name="KSOTemplateDocerSaveRecord">
    <vt:lpwstr>eyJoZGlkIjoiY2UwODg0OTg2MjkyZjA5YmZiZTE1YTk5ZDc0MzRiZDQiLCJ1c2VySWQiOiIxMjAzNTgxODc3In0=</vt:lpwstr>
  </property>
</Properties>
</file>