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A1D" w:rsidRDefault="000F3A1D" w:rsidP="000F3A1D">
      <w:pPr>
        <w:ind w:firstLine="640"/>
        <w:rPr>
          <w:rFonts w:hint="eastAsia"/>
          <w:sz w:val="32"/>
        </w:rPr>
      </w:pPr>
      <w:r>
        <w:rPr>
          <w:rFonts w:hint="eastAsia"/>
          <w:sz w:val="32"/>
        </w:rPr>
        <w:t>附件：</w:t>
      </w:r>
    </w:p>
    <w:p w:rsidR="000F3A1D" w:rsidRDefault="000F3A1D" w:rsidP="000F3A1D">
      <w:pPr>
        <w:pStyle w:val="ae"/>
        <w:spacing w:line="520" w:lineRule="exact"/>
        <w:ind w:firstLine="0"/>
        <w:jc w:val="center"/>
        <w:rPr>
          <w:rFonts w:hint="eastAsia"/>
        </w:rPr>
      </w:pPr>
    </w:p>
    <w:p w:rsidR="000F3A1D" w:rsidRDefault="000F3A1D" w:rsidP="000F3A1D">
      <w:pPr>
        <w:pStyle w:val="ae"/>
        <w:spacing w:line="520" w:lineRule="exact"/>
        <w:ind w:firstLineChars="200" w:firstLine="723"/>
        <w:jc w:val="center"/>
        <w:rPr>
          <w:rFonts w:ascii="宋体" w:eastAsia="宋体" w:hint="eastAsia"/>
          <w:b/>
          <w:bCs/>
          <w:sz w:val="36"/>
          <w:szCs w:val="36"/>
        </w:rPr>
      </w:pPr>
      <w:r>
        <w:rPr>
          <w:rFonts w:ascii="宋体" w:eastAsia="宋体" w:hint="eastAsia"/>
          <w:b/>
          <w:bCs/>
          <w:sz w:val="36"/>
          <w:szCs w:val="36"/>
        </w:rPr>
        <w:t>宁波市全过程工程咨询与监理协会</w:t>
      </w:r>
    </w:p>
    <w:p w:rsidR="000F3A1D" w:rsidRDefault="000F3A1D" w:rsidP="000F3A1D">
      <w:pPr>
        <w:pStyle w:val="ae"/>
        <w:spacing w:line="520" w:lineRule="exact"/>
        <w:ind w:firstLineChars="200" w:firstLine="723"/>
        <w:jc w:val="center"/>
        <w:rPr>
          <w:rFonts w:ascii="宋体" w:eastAsia="宋体" w:hint="eastAsia"/>
          <w:b/>
          <w:bCs/>
          <w:sz w:val="36"/>
          <w:szCs w:val="36"/>
        </w:rPr>
      </w:pPr>
      <w:r>
        <w:rPr>
          <w:rFonts w:ascii="宋体" w:eastAsia="宋体" w:hint="eastAsia"/>
          <w:b/>
          <w:bCs/>
          <w:sz w:val="36"/>
          <w:szCs w:val="36"/>
        </w:rPr>
        <w:t>五届二次理事会决议</w:t>
      </w:r>
    </w:p>
    <w:p w:rsidR="000F3A1D" w:rsidRDefault="000F3A1D" w:rsidP="000F3A1D">
      <w:pPr>
        <w:pStyle w:val="ae"/>
        <w:spacing w:line="520" w:lineRule="exact"/>
        <w:ind w:firstLineChars="200" w:firstLine="640"/>
        <w:jc w:val="center"/>
        <w:rPr>
          <w:rFonts w:hint="eastAsia"/>
        </w:rPr>
      </w:pPr>
    </w:p>
    <w:p w:rsidR="000F3A1D" w:rsidRDefault="000F3A1D" w:rsidP="000F3A1D">
      <w:pPr>
        <w:spacing w:line="700" w:lineRule="exact"/>
        <w:ind w:firstLineChars="200" w:firstLine="640"/>
        <w:rPr>
          <w:rFonts w:ascii="仿宋_GB2312" w:eastAsia="仿宋_GB2312" w:hint="eastAsia"/>
          <w:sz w:val="32"/>
        </w:rPr>
      </w:pPr>
      <w:r>
        <w:rPr>
          <w:rFonts w:ascii="仿宋_GB2312" w:eastAsia="仿宋_GB2312" w:hAnsi="Times New Roman" w:hint="eastAsia"/>
          <w:sz w:val="32"/>
        </w:rPr>
        <w:t>2025年3月28日</w:t>
      </w:r>
      <w:r>
        <w:rPr>
          <w:rFonts w:ascii="仿宋_GB2312" w:eastAsia="仿宋_GB2312" w:hint="eastAsia"/>
          <w:sz w:val="32"/>
        </w:rPr>
        <w:t>，宁波市全过程工程咨询与监理协会</w:t>
      </w:r>
      <w:r>
        <w:rPr>
          <w:rFonts w:ascii="仿宋_GB2312" w:eastAsia="仿宋_GB2312" w:hAnsi="Times New Roman" w:hint="eastAsia"/>
          <w:sz w:val="32"/>
        </w:rPr>
        <w:t>在宁波</w:t>
      </w:r>
      <w:proofErr w:type="gramStart"/>
      <w:r>
        <w:rPr>
          <w:rFonts w:ascii="仿宋_GB2312" w:eastAsia="仿宋_GB2312" w:hAnsi="Times New Roman" w:hint="eastAsia"/>
          <w:sz w:val="32"/>
        </w:rPr>
        <w:t>江东天港禧</w:t>
      </w:r>
      <w:proofErr w:type="gramEnd"/>
      <w:r>
        <w:rPr>
          <w:rFonts w:ascii="仿宋_GB2312" w:eastAsia="仿宋_GB2312" w:hAnsi="Times New Roman" w:hint="eastAsia"/>
          <w:sz w:val="32"/>
        </w:rPr>
        <w:t>悦酒店召开了协</w:t>
      </w:r>
      <w:r>
        <w:rPr>
          <w:rFonts w:ascii="仿宋_GB2312" w:eastAsia="仿宋_GB2312" w:hint="eastAsia"/>
          <w:sz w:val="32"/>
        </w:rPr>
        <w:t>会五</w:t>
      </w:r>
      <w:r>
        <w:rPr>
          <w:rFonts w:ascii="仿宋_GB2312" w:eastAsia="仿宋_GB2312" w:hAnsi="宋体" w:hint="eastAsia"/>
          <w:sz w:val="32"/>
          <w:szCs w:val="32"/>
        </w:rPr>
        <w:t>届二次理事会</w:t>
      </w:r>
      <w:r>
        <w:rPr>
          <w:rFonts w:ascii="仿宋_GB2312" w:eastAsia="仿宋_GB2312" w:hint="eastAsia"/>
          <w:sz w:val="32"/>
        </w:rPr>
        <w:t>。会议应到理事58人，实到理事52人，符合章程规定的有效人数。经到会理事审议、表决，会议形成以下决议：</w:t>
      </w:r>
    </w:p>
    <w:p w:rsidR="000F3A1D" w:rsidRDefault="000F3A1D" w:rsidP="000F3A1D">
      <w:pPr>
        <w:pStyle w:val="ae"/>
        <w:spacing w:line="700" w:lineRule="exact"/>
        <w:ind w:firstLineChars="200" w:firstLine="640"/>
        <w:rPr>
          <w:rFonts w:hAnsi="宋体" w:hint="eastAsia"/>
          <w:szCs w:val="32"/>
        </w:rPr>
      </w:pPr>
      <w:r>
        <w:rPr>
          <w:rFonts w:hint="eastAsia"/>
        </w:rPr>
        <w:t>一、同意《</w:t>
      </w:r>
      <w:r>
        <w:rPr>
          <w:rFonts w:hAnsi="宋体" w:hint="eastAsia"/>
          <w:szCs w:val="32"/>
        </w:rPr>
        <w:t>宁波市全过程工程咨询与监理协会2024年工作情况和2025年工作要点》。</w:t>
      </w:r>
    </w:p>
    <w:p w:rsidR="000F3A1D" w:rsidRDefault="000F3A1D" w:rsidP="000F3A1D">
      <w:pPr>
        <w:pStyle w:val="ae"/>
        <w:spacing w:line="700" w:lineRule="exact"/>
        <w:ind w:firstLineChars="200" w:firstLine="640"/>
        <w:rPr>
          <w:rFonts w:hAnsi="宋体" w:hint="eastAsia"/>
          <w:szCs w:val="32"/>
        </w:rPr>
      </w:pPr>
      <w:r>
        <w:rPr>
          <w:rFonts w:hint="eastAsia"/>
        </w:rPr>
        <w:t>二、同意《</w:t>
      </w:r>
      <w:r>
        <w:rPr>
          <w:rFonts w:hAnsi="宋体" w:hint="eastAsia"/>
          <w:szCs w:val="32"/>
        </w:rPr>
        <w:t>宁波市全过程工程咨询与监理协会2024年财务报告》。</w:t>
      </w:r>
    </w:p>
    <w:p w:rsidR="000F3A1D" w:rsidRDefault="000F3A1D" w:rsidP="000F3A1D">
      <w:pPr>
        <w:pStyle w:val="ae"/>
        <w:spacing w:line="700" w:lineRule="exact"/>
        <w:ind w:firstLineChars="200" w:firstLine="640"/>
        <w:rPr>
          <w:rFonts w:hAnsi="宋体" w:hint="eastAsia"/>
          <w:spacing w:val="-2"/>
          <w:szCs w:val="32"/>
        </w:rPr>
      </w:pPr>
      <w:r>
        <w:rPr>
          <w:rFonts w:hint="eastAsia"/>
        </w:rPr>
        <w:t>三、</w:t>
      </w:r>
      <w:r>
        <w:rPr>
          <w:rFonts w:hAnsi="宋体" w:hint="eastAsia"/>
          <w:spacing w:val="-2"/>
          <w:szCs w:val="32"/>
        </w:rPr>
        <w:t>审议通过《宁波市全过程工程咨询与监理协会培训费管理规定（审议稿）》。</w:t>
      </w:r>
    </w:p>
    <w:p w:rsidR="000F3A1D" w:rsidRDefault="000F3A1D" w:rsidP="000F3A1D">
      <w:pPr>
        <w:spacing w:line="600" w:lineRule="exact"/>
        <w:ind w:firstLine="640"/>
        <w:rPr>
          <w:rFonts w:ascii="仿宋_GB2312" w:eastAsia="仿宋_GB2312"/>
          <w:sz w:val="32"/>
          <w:szCs w:val="32"/>
        </w:rPr>
      </w:pPr>
    </w:p>
    <w:p w:rsidR="005D2C9D" w:rsidRPr="000F3A1D" w:rsidRDefault="005D2C9D" w:rsidP="00663849">
      <w:pPr>
        <w:ind w:firstLine="420"/>
      </w:pPr>
    </w:p>
    <w:sectPr w:rsidR="005D2C9D" w:rsidRPr="000F3A1D">
      <w:footerReference w:type="default" r:id="rId4"/>
      <w:pgSz w:w="11906" w:h="16838"/>
      <w:pgMar w:top="1361" w:right="1701" w:bottom="1418" w:left="1531" w:header="851" w:footer="992" w:gutter="0"/>
      <w:pgNumType w:fmt="numberInDash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F3A1D" w:rsidP="000F3A1D">
    <w:pPr>
      <w:pStyle w:val="a5"/>
      <w:ind w:firstLine="360"/>
      <w:jc w:val="center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F3A1D"/>
    <w:rsid w:val="000F3A1D"/>
    <w:rsid w:val="00220433"/>
    <w:rsid w:val="00320E13"/>
    <w:rsid w:val="005D2C9D"/>
    <w:rsid w:val="00663849"/>
    <w:rsid w:val="006D0B8E"/>
    <w:rsid w:val="008E7878"/>
    <w:rsid w:val="00C75967"/>
    <w:rsid w:val="00CF4FA2"/>
    <w:rsid w:val="00FC21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Body Text Indent" w:uiPriority="0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3A1D"/>
    <w:pPr>
      <w:widowControl w:val="0"/>
      <w:ind w:firstLineChars="0" w:firstLine="0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ind w:firstLineChars="200" w:firstLine="200"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ind w:firstLineChars="200" w:firstLine="200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ind w:firstLineChars="200" w:firstLine="200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ind w:firstLineChars="200" w:firstLine="200"/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 w:firstLineChars="200" w:firstLine="20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Chars="200" w:firstLine="20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ind w:firstLineChars="200" w:firstLine="20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ind w:firstLineChars="200" w:firstLine="20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 w:firstLineChars="200" w:firstLine="2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pPr>
      <w:ind w:firstLineChars="200" w:firstLine="200"/>
    </w:pPr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ind w:firstLineChars="200" w:firstLine="20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  <w:style w:type="paragraph" w:styleId="ae">
    <w:name w:val="Body Text Indent"/>
    <w:basedOn w:val="a"/>
    <w:link w:val="Char5"/>
    <w:rsid w:val="000F3A1D"/>
    <w:pPr>
      <w:ind w:firstLine="435"/>
    </w:pPr>
    <w:rPr>
      <w:rFonts w:ascii="仿宋_GB2312" w:eastAsia="仿宋_GB2312" w:hAnsi="Times New Roman"/>
      <w:sz w:val="32"/>
      <w:szCs w:val="24"/>
    </w:rPr>
  </w:style>
  <w:style w:type="character" w:customStyle="1" w:styleId="Char5">
    <w:name w:val="正文文本缩进 Char"/>
    <w:basedOn w:val="a1"/>
    <w:link w:val="ae"/>
    <w:rsid w:val="000F3A1D"/>
    <w:rPr>
      <w:rFonts w:ascii="仿宋_GB2312" w:eastAsia="仿宋_GB2312"/>
      <w:kern w:val="2"/>
      <w:sz w:val="3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210</Characters>
  <Application>Microsoft Office Word</Application>
  <DocSecurity>0</DocSecurity>
  <Lines>1</Lines>
  <Paragraphs>1</Paragraphs>
  <ScaleCrop>false</ScaleCrop>
  <Company>Microsoft</Company>
  <LinksUpToDate>false</LinksUpToDate>
  <CharactersWithSpaces>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2025-04-01T06:59:00Z</dcterms:created>
  <dcterms:modified xsi:type="dcterms:W3CDTF">2025-04-01T06:59:00Z</dcterms:modified>
</cp:coreProperties>
</file>