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37418FE">
      <w:pPr>
        <w:rPr>
          <w:rFonts w:hint="eastAsia" w:eastAsia="仿宋_GB2312"/>
          <w:sz w:val="32"/>
        </w:rPr>
      </w:pPr>
      <w:r>
        <w:rPr>
          <w:rFonts w:hint="eastAsia" w:eastAsia="仿宋_GB2312"/>
          <w:sz w:val="32"/>
        </w:rPr>
        <w:t>附件1：</w:t>
      </w:r>
    </w:p>
    <w:p w14:paraId="210F5B8E">
      <w:pPr>
        <w:jc w:val="center"/>
        <w:rPr>
          <w:rFonts w:hint="eastAsia"/>
          <w:b/>
          <w:bCs/>
          <w:sz w:val="36"/>
        </w:rPr>
      </w:pPr>
      <w:r>
        <w:rPr>
          <w:rFonts w:hint="eastAsia"/>
          <w:b/>
          <w:bCs/>
          <w:sz w:val="36"/>
        </w:rPr>
        <w:t>宁波市建设监理与招投标咨询行业协会</w:t>
      </w:r>
    </w:p>
    <w:p w14:paraId="2A800917">
      <w:pPr>
        <w:spacing w:before="50" w:line="560" w:lineRule="exact"/>
        <w:jc w:val="center"/>
        <w:rPr>
          <w:rFonts w:hint="eastAsia"/>
          <w:b/>
          <w:bCs/>
          <w:sz w:val="44"/>
          <w:szCs w:val="44"/>
        </w:rPr>
      </w:pPr>
      <w:r>
        <w:rPr>
          <w:rFonts w:hint="eastAsia"/>
          <w:b/>
          <w:bCs/>
          <w:sz w:val="36"/>
        </w:rPr>
        <w:t>第</w:t>
      </w:r>
      <w:r>
        <w:rPr>
          <w:rFonts w:hint="eastAsia"/>
          <w:b/>
          <w:bCs/>
          <w:sz w:val="36"/>
          <w:lang w:val="en-US" w:eastAsia="zh-CN"/>
        </w:rPr>
        <w:t>五</w:t>
      </w:r>
      <w:r>
        <w:rPr>
          <w:rFonts w:hint="eastAsia"/>
          <w:b/>
          <w:bCs/>
          <w:sz w:val="36"/>
        </w:rPr>
        <w:t>届会员大会决议</w:t>
      </w:r>
    </w:p>
    <w:p w14:paraId="5E53BFB5">
      <w:pPr>
        <w:pStyle w:val="2"/>
        <w:spacing w:after="0"/>
        <w:ind w:left="0" w:leftChars="0" w:firstLine="640" w:firstLineChars="200"/>
        <w:rPr>
          <w:rFonts w:hint="eastAsia" w:eastAsia="仿宋_GB2312"/>
          <w:sz w:val="32"/>
        </w:rPr>
      </w:pPr>
    </w:p>
    <w:p w14:paraId="31D94EDE">
      <w:pPr>
        <w:spacing w:line="560" w:lineRule="exact"/>
        <w:ind w:firstLine="640" w:firstLineChars="200"/>
        <w:rPr>
          <w:rFonts w:hint="eastAsia" w:ascii="仿宋" w:hAnsi="仿宋" w:eastAsia="仿宋"/>
          <w:sz w:val="32"/>
          <w:szCs w:val="32"/>
        </w:rPr>
      </w:pPr>
      <w:r>
        <w:rPr>
          <w:rFonts w:hint="eastAsia" w:ascii="仿宋" w:hAnsi="仿宋" w:eastAsia="仿宋"/>
          <w:sz w:val="32"/>
          <w:szCs w:val="32"/>
        </w:rPr>
        <w:t>宁波市建设监理与招投标咨询行业协会第</w:t>
      </w:r>
      <w:r>
        <w:rPr>
          <w:rFonts w:hint="eastAsia" w:ascii="仿宋" w:hAnsi="仿宋" w:eastAsia="仿宋"/>
          <w:sz w:val="32"/>
          <w:szCs w:val="32"/>
          <w:lang w:val="en-US" w:eastAsia="zh-CN"/>
        </w:rPr>
        <w:t>五</w:t>
      </w:r>
      <w:r>
        <w:rPr>
          <w:rFonts w:hint="eastAsia" w:ascii="仿宋" w:hAnsi="仿宋" w:eastAsia="仿宋"/>
          <w:sz w:val="32"/>
          <w:szCs w:val="32"/>
        </w:rPr>
        <w:t>届会员大会于</w:t>
      </w:r>
      <w:r>
        <w:rPr>
          <w:rFonts w:hint="eastAsia" w:ascii="仿宋" w:hAnsi="仿宋" w:eastAsia="仿宋"/>
          <w:sz w:val="32"/>
          <w:szCs w:val="32"/>
          <w:lang w:val="en-US" w:eastAsia="zh-CN"/>
        </w:rPr>
        <w:t>2024</w:t>
      </w:r>
      <w:r>
        <w:rPr>
          <w:rFonts w:hint="eastAsia" w:ascii="仿宋" w:hAnsi="仿宋" w:eastAsia="仿宋"/>
          <w:sz w:val="32"/>
          <w:szCs w:val="32"/>
        </w:rPr>
        <w:t>年</w:t>
      </w:r>
      <w:r>
        <w:rPr>
          <w:rFonts w:hint="eastAsia" w:ascii="仿宋" w:hAnsi="仿宋" w:eastAsia="仿宋"/>
          <w:sz w:val="32"/>
          <w:szCs w:val="32"/>
          <w:lang w:val="en-US" w:eastAsia="zh-CN"/>
        </w:rPr>
        <w:t>9</w:t>
      </w:r>
      <w:r>
        <w:rPr>
          <w:rFonts w:hint="eastAsia" w:ascii="仿宋" w:hAnsi="仿宋" w:eastAsia="仿宋"/>
          <w:sz w:val="32"/>
          <w:szCs w:val="32"/>
        </w:rPr>
        <w:t>月</w:t>
      </w:r>
      <w:r>
        <w:rPr>
          <w:rFonts w:hint="eastAsia" w:ascii="仿宋" w:hAnsi="仿宋" w:eastAsia="仿宋"/>
          <w:sz w:val="32"/>
          <w:szCs w:val="32"/>
          <w:lang w:val="en-US" w:eastAsia="zh-CN"/>
        </w:rPr>
        <w:t>27</w:t>
      </w:r>
      <w:r>
        <w:rPr>
          <w:rFonts w:hint="eastAsia" w:ascii="仿宋" w:hAnsi="仿宋" w:eastAsia="仿宋"/>
          <w:sz w:val="32"/>
          <w:szCs w:val="32"/>
        </w:rPr>
        <w:t>日下午在</w:t>
      </w:r>
      <w:r>
        <w:rPr>
          <w:rFonts w:hint="eastAsia" w:ascii="仿宋" w:hAnsi="仿宋" w:eastAsia="仿宋" w:cs="仿宋"/>
          <w:i w:val="0"/>
          <w:iCs w:val="0"/>
          <w:caps w:val="0"/>
          <w:color w:val="333333"/>
          <w:spacing w:val="0"/>
          <w:sz w:val="32"/>
          <w:szCs w:val="32"/>
          <w:shd w:val="clear" w:color="auto" w:fill="FFFFFF"/>
          <w:lang w:val="en-US" w:eastAsia="zh-CN"/>
        </w:rPr>
        <w:t>宁波</w:t>
      </w:r>
      <w:r>
        <w:rPr>
          <w:rFonts w:hint="eastAsia" w:ascii="仿宋" w:hAnsi="仿宋" w:eastAsia="仿宋" w:cs="仿宋"/>
          <w:i w:val="0"/>
          <w:iCs w:val="0"/>
          <w:caps w:val="0"/>
          <w:color w:val="333333"/>
          <w:spacing w:val="0"/>
          <w:sz w:val="32"/>
          <w:szCs w:val="32"/>
          <w:shd w:val="clear" w:color="auto" w:fill="FFFFFF"/>
        </w:rPr>
        <w:t>和丰花园酒店</w:t>
      </w:r>
      <w:r>
        <w:rPr>
          <w:rFonts w:hint="eastAsia" w:ascii="仿宋" w:hAnsi="仿宋" w:eastAsia="仿宋"/>
          <w:sz w:val="32"/>
          <w:szCs w:val="32"/>
        </w:rPr>
        <w:t>举行。会议应到代表</w:t>
      </w:r>
      <w:r>
        <w:rPr>
          <w:rFonts w:hint="eastAsia" w:ascii="仿宋" w:hAnsi="仿宋" w:eastAsia="仿宋"/>
          <w:sz w:val="32"/>
          <w:szCs w:val="32"/>
          <w:lang w:val="en-US" w:eastAsia="zh-CN"/>
        </w:rPr>
        <w:t>192</w:t>
      </w:r>
      <w:r>
        <w:rPr>
          <w:rFonts w:hint="eastAsia" w:ascii="仿宋" w:hAnsi="仿宋" w:eastAsia="仿宋"/>
          <w:sz w:val="32"/>
          <w:szCs w:val="32"/>
        </w:rPr>
        <w:t>名，实到</w:t>
      </w:r>
      <w:r>
        <w:rPr>
          <w:rFonts w:hint="eastAsia" w:ascii="仿宋" w:hAnsi="仿宋" w:eastAsia="仿宋"/>
          <w:sz w:val="32"/>
          <w:szCs w:val="32"/>
          <w:lang w:val="en-US" w:eastAsia="zh-CN"/>
        </w:rPr>
        <w:t>152</w:t>
      </w:r>
      <w:r>
        <w:rPr>
          <w:rFonts w:hint="eastAsia" w:ascii="仿宋" w:hAnsi="仿宋" w:eastAsia="仿宋"/>
          <w:sz w:val="32"/>
          <w:szCs w:val="32"/>
        </w:rPr>
        <w:t>名，符合章程规定的有效人数。经大会审议，形成以下决议：</w:t>
      </w:r>
    </w:p>
    <w:p w14:paraId="7D51A6BD">
      <w:pPr>
        <w:ind w:firstLine="640" w:firstLineChars="200"/>
        <w:rPr>
          <w:rFonts w:hint="eastAsia" w:ascii="仿宋" w:hAnsi="仿宋" w:eastAsia="仿宋"/>
          <w:sz w:val="32"/>
          <w:szCs w:val="32"/>
        </w:rPr>
      </w:pPr>
      <w:r>
        <w:rPr>
          <w:rFonts w:hint="eastAsia" w:ascii="仿宋" w:hAnsi="仿宋" w:eastAsia="仿宋"/>
          <w:bCs/>
          <w:sz w:val="32"/>
          <w:szCs w:val="32"/>
        </w:rPr>
        <w:t>一、通过《宁波市建设监理与招投标咨询行业协会第</w:t>
      </w:r>
      <w:r>
        <w:rPr>
          <w:rFonts w:hint="eastAsia" w:ascii="仿宋" w:hAnsi="仿宋" w:eastAsia="仿宋"/>
          <w:bCs/>
          <w:sz w:val="32"/>
          <w:szCs w:val="32"/>
          <w:lang w:val="en-US" w:eastAsia="zh-CN"/>
        </w:rPr>
        <w:t>四</w:t>
      </w:r>
      <w:r>
        <w:rPr>
          <w:rFonts w:hint="eastAsia" w:ascii="仿宋" w:hAnsi="仿宋" w:eastAsia="仿宋"/>
          <w:bCs/>
          <w:sz w:val="32"/>
          <w:szCs w:val="32"/>
        </w:rPr>
        <w:t>届理事会工作报告》；</w:t>
      </w:r>
    </w:p>
    <w:p w14:paraId="3F50FCFF">
      <w:pPr>
        <w:ind w:firstLine="640" w:firstLineChars="200"/>
        <w:rPr>
          <w:rFonts w:hint="eastAsia" w:ascii="仿宋" w:hAnsi="仿宋" w:eastAsia="仿宋"/>
          <w:bCs/>
          <w:sz w:val="32"/>
          <w:szCs w:val="32"/>
        </w:rPr>
      </w:pPr>
      <w:r>
        <w:rPr>
          <w:rFonts w:hint="eastAsia" w:ascii="仿宋" w:hAnsi="仿宋" w:eastAsia="仿宋"/>
          <w:bCs/>
          <w:sz w:val="32"/>
          <w:szCs w:val="32"/>
        </w:rPr>
        <w:t>二、通过《宁波市建设监理与招投标咨询行业协会第</w:t>
      </w:r>
      <w:r>
        <w:rPr>
          <w:rFonts w:hint="eastAsia" w:ascii="仿宋" w:hAnsi="仿宋" w:eastAsia="仿宋"/>
          <w:bCs/>
          <w:sz w:val="32"/>
          <w:szCs w:val="32"/>
          <w:lang w:val="en-US" w:eastAsia="zh-CN"/>
        </w:rPr>
        <w:t>四</w:t>
      </w:r>
      <w:r>
        <w:rPr>
          <w:rFonts w:hint="eastAsia" w:ascii="仿宋" w:hAnsi="仿宋" w:eastAsia="仿宋"/>
          <w:bCs/>
          <w:sz w:val="32"/>
          <w:szCs w:val="32"/>
        </w:rPr>
        <w:t>届理事会财务工作报告》；</w:t>
      </w:r>
    </w:p>
    <w:p w14:paraId="01228F61">
      <w:pPr>
        <w:ind w:firstLine="640" w:firstLineChars="200"/>
        <w:rPr>
          <w:rFonts w:hint="eastAsia" w:ascii="仿宋" w:hAnsi="仿宋" w:eastAsia="仿宋"/>
          <w:bCs/>
          <w:sz w:val="32"/>
          <w:szCs w:val="32"/>
        </w:rPr>
      </w:pPr>
      <w:r>
        <w:rPr>
          <w:rFonts w:hint="eastAsia" w:ascii="仿宋" w:hAnsi="仿宋" w:eastAsia="仿宋"/>
          <w:bCs/>
          <w:sz w:val="32"/>
          <w:szCs w:val="32"/>
          <w:lang w:val="en-US" w:eastAsia="zh-CN"/>
        </w:rPr>
        <w:t>三、通过</w:t>
      </w:r>
      <w:r>
        <w:rPr>
          <w:rFonts w:hint="eastAsia" w:ascii="仿宋" w:hAnsi="仿宋" w:eastAsia="仿宋"/>
          <w:bCs/>
          <w:sz w:val="32"/>
          <w:szCs w:val="32"/>
        </w:rPr>
        <w:t>《宁波市建设监理与招投标咨询行业协会第</w:t>
      </w:r>
      <w:r>
        <w:rPr>
          <w:rFonts w:hint="eastAsia" w:ascii="仿宋" w:hAnsi="仿宋" w:eastAsia="仿宋"/>
          <w:bCs/>
          <w:sz w:val="32"/>
          <w:szCs w:val="32"/>
          <w:lang w:val="en-US" w:eastAsia="zh-CN"/>
        </w:rPr>
        <w:t>四</w:t>
      </w:r>
      <w:r>
        <w:rPr>
          <w:rFonts w:hint="eastAsia" w:ascii="仿宋" w:hAnsi="仿宋" w:eastAsia="仿宋"/>
          <w:bCs/>
          <w:sz w:val="32"/>
          <w:szCs w:val="32"/>
        </w:rPr>
        <w:t>届</w:t>
      </w:r>
      <w:r>
        <w:rPr>
          <w:rFonts w:hint="eastAsia" w:ascii="仿宋" w:hAnsi="仿宋" w:eastAsia="仿宋"/>
          <w:bCs/>
          <w:sz w:val="32"/>
          <w:szCs w:val="32"/>
          <w:lang w:val="en-US" w:eastAsia="zh-CN"/>
        </w:rPr>
        <w:t>监</w:t>
      </w:r>
      <w:r>
        <w:rPr>
          <w:rFonts w:hint="eastAsia" w:ascii="仿宋" w:hAnsi="仿宋" w:eastAsia="仿宋"/>
          <w:bCs/>
          <w:sz w:val="32"/>
          <w:szCs w:val="32"/>
        </w:rPr>
        <w:t>事会工作报告》；</w:t>
      </w:r>
    </w:p>
    <w:p w14:paraId="51EFD908">
      <w:pPr>
        <w:ind w:firstLine="640" w:firstLineChars="200"/>
        <w:rPr>
          <w:rFonts w:hint="default" w:ascii="仿宋" w:hAnsi="仿宋" w:eastAsia="仿宋"/>
          <w:bCs/>
          <w:sz w:val="32"/>
          <w:szCs w:val="32"/>
          <w:lang w:val="en-US" w:eastAsia="zh-CN"/>
        </w:rPr>
      </w:pPr>
      <w:r>
        <w:rPr>
          <w:rFonts w:hint="eastAsia" w:ascii="仿宋" w:hAnsi="仿宋" w:eastAsia="仿宋"/>
          <w:bCs/>
          <w:sz w:val="32"/>
          <w:szCs w:val="32"/>
          <w:lang w:val="en-US" w:eastAsia="zh-CN"/>
        </w:rPr>
        <w:t>四</w:t>
      </w:r>
      <w:r>
        <w:rPr>
          <w:rFonts w:hint="eastAsia" w:ascii="仿宋" w:hAnsi="仿宋" w:eastAsia="仿宋"/>
          <w:bCs/>
          <w:sz w:val="32"/>
          <w:szCs w:val="32"/>
        </w:rPr>
        <w:t>、</w:t>
      </w:r>
      <w:r>
        <w:rPr>
          <w:rFonts w:hint="eastAsia" w:ascii="仿宋" w:hAnsi="仿宋" w:eastAsia="仿宋"/>
          <w:bCs/>
          <w:sz w:val="32"/>
          <w:szCs w:val="32"/>
          <w:lang w:val="en-US" w:eastAsia="zh-CN"/>
        </w:rPr>
        <w:t>同意协会更名为宁波市全过程工程咨询与监理协会，报市民政局同意后再正式更名；</w:t>
      </w:r>
    </w:p>
    <w:p w14:paraId="62C0F9C2">
      <w:pPr>
        <w:ind w:firstLine="640" w:firstLineChars="200"/>
        <w:rPr>
          <w:rFonts w:hint="eastAsia" w:ascii="仿宋" w:hAnsi="仿宋" w:eastAsia="仿宋" w:cs="仿宋"/>
          <w:i w:val="0"/>
          <w:iCs w:val="0"/>
          <w:caps w:val="0"/>
          <w:color w:val="333333"/>
          <w:spacing w:val="0"/>
          <w:sz w:val="32"/>
          <w:szCs w:val="32"/>
          <w:shd w:val="clear" w:color="auto" w:fill="FFFFFF"/>
          <w:lang w:val="en-US" w:eastAsia="zh-CN"/>
        </w:rPr>
      </w:pPr>
      <w:r>
        <w:rPr>
          <w:rFonts w:hint="eastAsia" w:ascii="仿宋" w:hAnsi="仿宋" w:eastAsia="仿宋" w:cs="仿宋"/>
          <w:i w:val="0"/>
          <w:iCs w:val="0"/>
          <w:caps w:val="0"/>
          <w:color w:val="333333"/>
          <w:spacing w:val="0"/>
          <w:sz w:val="32"/>
          <w:szCs w:val="32"/>
          <w:shd w:val="clear" w:color="auto" w:fill="FFFFFF"/>
          <w:lang w:val="en-US" w:eastAsia="zh-CN"/>
        </w:rPr>
        <w:t>五、通过《</w:t>
      </w:r>
      <w:r>
        <w:rPr>
          <w:rFonts w:hint="eastAsia" w:ascii="仿宋" w:hAnsi="仿宋" w:eastAsia="仿宋"/>
          <w:bCs/>
          <w:sz w:val="32"/>
          <w:szCs w:val="32"/>
          <w:lang w:val="en-US" w:eastAsia="zh-CN"/>
        </w:rPr>
        <w:t>宁波市全过程工程咨询与监理协会</w:t>
      </w:r>
      <w:r>
        <w:rPr>
          <w:rFonts w:hint="eastAsia" w:ascii="仿宋" w:hAnsi="仿宋" w:eastAsia="仿宋" w:cs="仿宋"/>
          <w:i w:val="0"/>
          <w:iCs w:val="0"/>
          <w:caps w:val="0"/>
          <w:color w:val="333333"/>
          <w:spacing w:val="0"/>
          <w:sz w:val="32"/>
          <w:szCs w:val="32"/>
          <w:shd w:val="clear" w:color="auto" w:fill="FFFFFF"/>
          <w:lang w:val="en-US" w:eastAsia="zh-CN"/>
        </w:rPr>
        <w:t>章程》（修改草案）（详见附件）；</w:t>
      </w:r>
    </w:p>
    <w:p w14:paraId="51D4FA44">
      <w:pPr>
        <w:ind w:firstLine="640" w:firstLineChars="200"/>
        <w:rPr>
          <w:rFonts w:hint="default" w:ascii="仿宋" w:hAnsi="仿宋" w:eastAsia="仿宋" w:cs="仿宋"/>
          <w:i w:val="0"/>
          <w:iCs w:val="0"/>
          <w:caps w:val="0"/>
          <w:color w:val="333333"/>
          <w:spacing w:val="0"/>
          <w:sz w:val="32"/>
          <w:szCs w:val="32"/>
          <w:shd w:val="clear" w:color="auto" w:fill="FFFFFF"/>
          <w:lang w:val="en-US" w:eastAsia="zh-CN"/>
        </w:rPr>
      </w:pPr>
      <w:r>
        <w:rPr>
          <w:rFonts w:hint="eastAsia" w:ascii="仿宋" w:hAnsi="仿宋" w:eastAsia="仿宋" w:cs="仿宋"/>
          <w:i w:val="0"/>
          <w:iCs w:val="0"/>
          <w:caps w:val="0"/>
          <w:color w:val="333333"/>
          <w:spacing w:val="0"/>
          <w:sz w:val="32"/>
          <w:szCs w:val="32"/>
          <w:shd w:val="clear" w:color="auto" w:fill="FFFFFF"/>
          <w:lang w:val="en-US" w:eastAsia="zh-CN"/>
        </w:rPr>
        <w:t>六、通过《宁波市建设监理与招投标咨询行业协会换届选举办法》；</w:t>
      </w:r>
    </w:p>
    <w:p w14:paraId="28D06AF4">
      <w:pPr>
        <w:ind w:firstLine="640" w:firstLineChars="200"/>
        <w:rPr>
          <w:rFonts w:hint="eastAsia" w:ascii="仿宋" w:hAnsi="仿宋" w:eastAsia="仿宋" w:cs="Times New Roman"/>
          <w:bCs/>
          <w:color w:val="000000"/>
          <w:sz w:val="32"/>
          <w:szCs w:val="32"/>
        </w:rPr>
      </w:pPr>
      <w:r>
        <w:rPr>
          <w:rFonts w:hint="eastAsia" w:ascii="仿宋" w:hAnsi="仿宋" w:eastAsia="仿宋"/>
          <w:bCs/>
          <w:sz w:val="32"/>
          <w:szCs w:val="32"/>
          <w:lang w:val="en-US" w:eastAsia="zh-CN"/>
        </w:rPr>
        <w:t>七</w:t>
      </w:r>
      <w:r>
        <w:rPr>
          <w:rFonts w:hint="eastAsia" w:ascii="仿宋" w:hAnsi="仿宋" w:eastAsia="仿宋"/>
          <w:bCs/>
          <w:sz w:val="32"/>
          <w:szCs w:val="32"/>
        </w:rPr>
        <w:t>、选举以下</w:t>
      </w:r>
      <w:r>
        <w:rPr>
          <w:rFonts w:hint="eastAsia" w:ascii="仿宋" w:hAnsi="仿宋" w:eastAsia="仿宋"/>
          <w:bCs/>
          <w:sz w:val="32"/>
          <w:szCs w:val="32"/>
          <w:lang w:val="en-US" w:eastAsia="zh-CN"/>
        </w:rPr>
        <w:t>58家单位</w:t>
      </w:r>
      <w:r>
        <w:rPr>
          <w:rFonts w:hint="eastAsia" w:ascii="仿宋" w:hAnsi="仿宋" w:eastAsia="仿宋"/>
          <w:bCs/>
          <w:sz w:val="32"/>
          <w:szCs w:val="32"/>
        </w:rPr>
        <w:t>为</w:t>
      </w:r>
      <w:r>
        <w:rPr>
          <w:rFonts w:hint="eastAsia" w:ascii="仿宋" w:hAnsi="仿宋" w:eastAsia="仿宋"/>
          <w:bCs/>
          <w:color w:val="000000"/>
          <w:sz w:val="32"/>
          <w:szCs w:val="32"/>
        </w:rPr>
        <w:t>宁波市建设监理与招投标咨询行业协会</w:t>
      </w:r>
      <w:r>
        <w:rPr>
          <w:rFonts w:hint="eastAsia" w:ascii="仿宋" w:hAnsi="仿宋" w:eastAsia="仿宋" w:cs="Times New Roman"/>
          <w:bCs/>
          <w:color w:val="000000"/>
          <w:sz w:val="32"/>
          <w:szCs w:val="32"/>
        </w:rPr>
        <w:t>第</w:t>
      </w:r>
      <w:r>
        <w:rPr>
          <w:rFonts w:hint="eastAsia" w:ascii="仿宋" w:hAnsi="仿宋" w:eastAsia="仿宋" w:cs="Times New Roman"/>
          <w:bCs/>
          <w:color w:val="000000"/>
          <w:sz w:val="32"/>
          <w:szCs w:val="32"/>
          <w:lang w:val="en-US" w:eastAsia="zh-CN"/>
        </w:rPr>
        <w:t>五</w:t>
      </w:r>
      <w:r>
        <w:rPr>
          <w:rFonts w:hint="eastAsia" w:ascii="仿宋" w:hAnsi="仿宋" w:eastAsia="仿宋" w:cs="Times New Roman"/>
          <w:bCs/>
          <w:color w:val="000000"/>
          <w:sz w:val="32"/>
          <w:szCs w:val="32"/>
        </w:rPr>
        <w:t>届理事会理事</w:t>
      </w:r>
      <w:r>
        <w:rPr>
          <w:rFonts w:hint="eastAsia" w:ascii="仿宋" w:hAnsi="仿宋" w:eastAsia="仿宋" w:cs="Times New Roman"/>
          <w:bCs/>
          <w:color w:val="000000"/>
          <w:sz w:val="32"/>
          <w:szCs w:val="32"/>
          <w:lang w:val="en-US" w:eastAsia="zh-CN"/>
        </w:rPr>
        <w:t>单位</w:t>
      </w:r>
      <w:r>
        <w:rPr>
          <w:rFonts w:hint="eastAsia" w:ascii="仿宋" w:hAnsi="仿宋" w:eastAsia="仿宋" w:cs="Times New Roman"/>
          <w:bCs/>
          <w:color w:val="000000"/>
          <w:sz w:val="32"/>
          <w:szCs w:val="32"/>
        </w:rPr>
        <w:t>：</w:t>
      </w:r>
    </w:p>
    <w:p w14:paraId="2EFAA32F">
      <w:pPr>
        <w:ind w:firstLine="640" w:firstLineChars="200"/>
        <w:rPr>
          <w:rFonts w:hint="eastAsia" w:ascii="仿宋" w:hAnsi="仿宋" w:eastAsia="仿宋" w:cs="Times New Roman"/>
          <w:bCs/>
          <w:sz w:val="32"/>
          <w:szCs w:val="32"/>
          <w:lang w:val="en-US" w:eastAsia="zh-CN"/>
        </w:rPr>
      </w:pPr>
      <w:r>
        <w:rPr>
          <w:rFonts w:hint="eastAsia" w:ascii="仿宋" w:hAnsi="仿宋" w:eastAsia="仿宋" w:cs="Times New Roman"/>
          <w:bCs/>
          <w:sz w:val="32"/>
          <w:szCs w:val="32"/>
          <w:lang w:val="en-US" w:eastAsia="zh-CN"/>
        </w:rPr>
        <w:t>宁波市建筑市场管理服务总站</w:t>
      </w:r>
    </w:p>
    <w:p w14:paraId="338FF437">
      <w:pPr>
        <w:ind w:firstLine="640" w:firstLineChars="200"/>
        <w:rPr>
          <w:rFonts w:hint="eastAsia" w:ascii="仿宋" w:hAnsi="仿宋" w:eastAsia="仿宋" w:cs="Times New Roman"/>
          <w:bCs/>
          <w:sz w:val="32"/>
          <w:szCs w:val="32"/>
          <w:lang w:val="en-US" w:eastAsia="zh-CN"/>
        </w:rPr>
      </w:pPr>
      <w:r>
        <w:rPr>
          <w:rFonts w:hint="eastAsia" w:ascii="仿宋" w:hAnsi="仿宋" w:eastAsia="仿宋" w:cs="Times New Roman"/>
          <w:bCs/>
          <w:sz w:val="32"/>
          <w:szCs w:val="32"/>
          <w:lang w:val="en-US" w:eastAsia="zh-CN"/>
        </w:rPr>
        <w:t>宁波市建设工程安全质量管理服务总站</w:t>
      </w:r>
    </w:p>
    <w:p w14:paraId="13362847">
      <w:pPr>
        <w:ind w:firstLine="640" w:firstLineChars="200"/>
        <w:rPr>
          <w:rFonts w:hint="eastAsia" w:ascii="仿宋" w:hAnsi="仿宋" w:eastAsia="仿宋" w:cs="Times New Roman"/>
          <w:bCs/>
          <w:sz w:val="32"/>
          <w:szCs w:val="32"/>
          <w:lang w:val="en-US" w:eastAsia="zh-CN"/>
        </w:rPr>
      </w:pPr>
      <w:r>
        <w:rPr>
          <w:rFonts w:hint="eastAsia" w:ascii="仿宋" w:hAnsi="仿宋" w:eastAsia="仿宋" w:cs="Times New Roman"/>
          <w:bCs/>
          <w:sz w:val="32"/>
          <w:szCs w:val="32"/>
          <w:lang w:val="en-US" w:eastAsia="zh-CN"/>
        </w:rPr>
        <w:t>宁波市鄞州区建设工程质量管理服务站</w:t>
      </w:r>
    </w:p>
    <w:p w14:paraId="7C313750">
      <w:pPr>
        <w:ind w:firstLine="640" w:firstLineChars="200"/>
        <w:rPr>
          <w:rFonts w:hint="eastAsia" w:ascii="仿宋" w:hAnsi="仿宋" w:eastAsia="仿宋" w:cs="Times New Roman"/>
          <w:bCs/>
          <w:sz w:val="32"/>
          <w:szCs w:val="32"/>
          <w:lang w:val="en-US" w:eastAsia="zh-CN"/>
        </w:rPr>
      </w:pPr>
      <w:r>
        <w:rPr>
          <w:rFonts w:hint="eastAsia" w:ascii="仿宋" w:hAnsi="仿宋" w:eastAsia="仿宋" w:cs="Times New Roman"/>
          <w:bCs/>
          <w:sz w:val="32"/>
          <w:szCs w:val="32"/>
          <w:lang w:val="en-US" w:eastAsia="zh-CN"/>
        </w:rPr>
        <w:t>宁波市鄞州区建筑业管理服务站</w:t>
      </w:r>
    </w:p>
    <w:p w14:paraId="684A49C3">
      <w:pPr>
        <w:ind w:firstLine="640" w:firstLineChars="200"/>
        <w:rPr>
          <w:rFonts w:hint="eastAsia" w:ascii="仿宋" w:hAnsi="仿宋" w:eastAsia="仿宋" w:cs="Times New Roman"/>
          <w:bCs/>
          <w:sz w:val="32"/>
          <w:szCs w:val="32"/>
          <w:lang w:val="en-US" w:eastAsia="zh-CN"/>
        </w:rPr>
      </w:pPr>
      <w:r>
        <w:rPr>
          <w:rFonts w:hint="eastAsia" w:ascii="仿宋" w:hAnsi="仿宋" w:eastAsia="仿宋" w:cs="Times New Roman"/>
          <w:bCs/>
          <w:sz w:val="32"/>
          <w:szCs w:val="32"/>
          <w:lang w:val="en-US" w:eastAsia="zh-CN"/>
        </w:rPr>
        <w:t>宁波大学</w:t>
      </w:r>
    </w:p>
    <w:p w14:paraId="7035DB5A">
      <w:pPr>
        <w:ind w:firstLine="640" w:firstLineChars="200"/>
        <w:rPr>
          <w:rFonts w:hint="eastAsia" w:ascii="仿宋" w:hAnsi="仿宋" w:eastAsia="仿宋" w:cs="Times New Roman"/>
          <w:bCs/>
          <w:sz w:val="32"/>
          <w:szCs w:val="32"/>
          <w:lang w:val="en-US" w:eastAsia="zh-CN"/>
        </w:rPr>
      </w:pPr>
      <w:r>
        <w:rPr>
          <w:rFonts w:hint="eastAsia" w:ascii="仿宋" w:hAnsi="仿宋" w:eastAsia="仿宋" w:cs="Times New Roman"/>
          <w:bCs/>
          <w:sz w:val="32"/>
          <w:szCs w:val="32"/>
          <w:lang w:val="en-US" w:eastAsia="zh-CN"/>
        </w:rPr>
        <w:t>浙江工商职业技术学院</w:t>
      </w:r>
    </w:p>
    <w:p w14:paraId="40D6F70E">
      <w:pPr>
        <w:ind w:firstLine="640" w:firstLineChars="200"/>
        <w:rPr>
          <w:rFonts w:hint="eastAsia" w:ascii="仿宋" w:hAnsi="仿宋" w:eastAsia="仿宋" w:cs="Times New Roman"/>
          <w:bCs/>
          <w:sz w:val="32"/>
          <w:szCs w:val="32"/>
          <w:lang w:val="en-US" w:eastAsia="zh-CN"/>
        </w:rPr>
      </w:pPr>
      <w:r>
        <w:rPr>
          <w:rFonts w:hint="eastAsia" w:ascii="仿宋" w:hAnsi="仿宋" w:eastAsia="仿宋" w:cs="Times New Roman"/>
          <w:bCs/>
          <w:sz w:val="32"/>
          <w:szCs w:val="32"/>
          <w:lang w:val="en-US" w:eastAsia="zh-CN"/>
        </w:rPr>
        <w:t>浙江工正工程管理有限公司</w:t>
      </w:r>
    </w:p>
    <w:p w14:paraId="74C3EFB0">
      <w:pPr>
        <w:ind w:firstLine="640" w:firstLineChars="200"/>
        <w:rPr>
          <w:rFonts w:hint="eastAsia" w:ascii="仿宋" w:hAnsi="仿宋" w:eastAsia="仿宋" w:cs="Times New Roman"/>
          <w:bCs/>
          <w:sz w:val="32"/>
          <w:szCs w:val="32"/>
          <w:lang w:val="en-US" w:eastAsia="zh-CN"/>
        </w:rPr>
      </w:pPr>
      <w:r>
        <w:rPr>
          <w:rFonts w:hint="eastAsia" w:ascii="仿宋" w:hAnsi="仿宋" w:eastAsia="仿宋" w:cs="Times New Roman"/>
          <w:bCs/>
          <w:sz w:val="32"/>
          <w:szCs w:val="32"/>
          <w:lang w:val="en-US" w:eastAsia="zh-CN"/>
        </w:rPr>
        <w:t>宁波市斯正项目管理咨询有限公司</w:t>
      </w:r>
    </w:p>
    <w:p w14:paraId="6912AF6E">
      <w:pPr>
        <w:ind w:firstLine="640" w:firstLineChars="200"/>
        <w:rPr>
          <w:rFonts w:hint="eastAsia" w:ascii="仿宋" w:hAnsi="仿宋" w:eastAsia="仿宋" w:cs="Times New Roman"/>
          <w:bCs/>
          <w:sz w:val="32"/>
          <w:szCs w:val="32"/>
          <w:lang w:val="en-US" w:eastAsia="zh-CN"/>
        </w:rPr>
      </w:pPr>
      <w:r>
        <w:rPr>
          <w:rFonts w:hint="eastAsia" w:ascii="仿宋" w:hAnsi="仿宋" w:eastAsia="仿宋" w:cs="Times New Roman"/>
          <w:bCs/>
          <w:sz w:val="32"/>
          <w:szCs w:val="32"/>
          <w:lang w:val="en-US" w:eastAsia="zh-CN"/>
        </w:rPr>
        <w:t>宁波高专建设监理有限公司</w:t>
      </w:r>
    </w:p>
    <w:p w14:paraId="331C7145">
      <w:pPr>
        <w:ind w:firstLine="640" w:firstLineChars="200"/>
        <w:rPr>
          <w:rFonts w:hint="eastAsia" w:ascii="仿宋" w:hAnsi="仿宋" w:eastAsia="仿宋" w:cs="Times New Roman"/>
          <w:bCs/>
          <w:sz w:val="32"/>
          <w:szCs w:val="32"/>
          <w:lang w:val="en-US" w:eastAsia="zh-CN"/>
        </w:rPr>
      </w:pPr>
      <w:r>
        <w:rPr>
          <w:rFonts w:hint="eastAsia" w:ascii="仿宋" w:hAnsi="仿宋" w:eastAsia="仿宋" w:cs="Times New Roman"/>
          <w:bCs/>
          <w:sz w:val="32"/>
          <w:szCs w:val="32"/>
          <w:lang w:val="en-US" w:eastAsia="zh-CN"/>
        </w:rPr>
        <w:t>宁波国际投资咨询有限公司</w:t>
      </w:r>
    </w:p>
    <w:p w14:paraId="5A7ECA97">
      <w:pPr>
        <w:ind w:firstLine="640" w:firstLineChars="200"/>
        <w:rPr>
          <w:rFonts w:hint="eastAsia" w:ascii="仿宋" w:hAnsi="仿宋" w:eastAsia="仿宋" w:cs="Times New Roman"/>
          <w:bCs/>
          <w:sz w:val="32"/>
          <w:szCs w:val="32"/>
          <w:lang w:val="en-US" w:eastAsia="zh-CN"/>
        </w:rPr>
      </w:pPr>
      <w:r>
        <w:rPr>
          <w:rFonts w:hint="eastAsia" w:ascii="仿宋" w:hAnsi="仿宋" w:eastAsia="仿宋" w:cs="Times New Roman"/>
          <w:bCs/>
          <w:sz w:val="32"/>
          <w:szCs w:val="32"/>
          <w:lang w:val="en-US" w:eastAsia="zh-CN"/>
        </w:rPr>
        <w:t>宁波广天建通工程管理有限公司</w:t>
      </w:r>
    </w:p>
    <w:p w14:paraId="65577132">
      <w:pPr>
        <w:ind w:firstLine="640" w:firstLineChars="200"/>
        <w:rPr>
          <w:rFonts w:hint="eastAsia" w:ascii="仿宋" w:hAnsi="仿宋" w:eastAsia="仿宋" w:cs="Times New Roman"/>
          <w:bCs/>
          <w:sz w:val="32"/>
          <w:szCs w:val="32"/>
          <w:lang w:val="en-US" w:eastAsia="zh-CN"/>
        </w:rPr>
      </w:pPr>
      <w:r>
        <w:rPr>
          <w:rFonts w:hint="eastAsia" w:ascii="仿宋" w:hAnsi="仿宋" w:eastAsia="仿宋" w:cs="Times New Roman"/>
          <w:bCs/>
          <w:sz w:val="32"/>
          <w:szCs w:val="32"/>
          <w:lang w:val="en-US" w:eastAsia="zh-CN"/>
        </w:rPr>
        <w:t>宁波宁大工程建设监理有限公司</w:t>
      </w:r>
    </w:p>
    <w:p w14:paraId="55D80684">
      <w:pPr>
        <w:ind w:firstLine="640" w:firstLineChars="200"/>
        <w:rPr>
          <w:rFonts w:hint="eastAsia" w:ascii="仿宋" w:hAnsi="仿宋" w:eastAsia="仿宋" w:cs="Times New Roman"/>
          <w:bCs/>
          <w:sz w:val="32"/>
          <w:szCs w:val="32"/>
          <w:lang w:val="en-US" w:eastAsia="zh-CN"/>
        </w:rPr>
      </w:pPr>
      <w:r>
        <w:rPr>
          <w:rFonts w:hint="eastAsia" w:ascii="仿宋" w:hAnsi="仿宋" w:eastAsia="仿宋" w:cs="Times New Roman"/>
          <w:bCs/>
          <w:sz w:val="32"/>
          <w:szCs w:val="32"/>
          <w:lang w:val="en-US" w:eastAsia="zh-CN"/>
        </w:rPr>
        <w:t>宁波市诚信工程建设监理有限公司</w:t>
      </w:r>
    </w:p>
    <w:p w14:paraId="6012FF7A">
      <w:pPr>
        <w:ind w:firstLine="640" w:firstLineChars="200"/>
        <w:rPr>
          <w:rFonts w:hint="eastAsia" w:ascii="仿宋" w:hAnsi="仿宋" w:eastAsia="仿宋" w:cs="Times New Roman"/>
          <w:bCs/>
          <w:sz w:val="32"/>
          <w:szCs w:val="32"/>
          <w:lang w:val="en-US" w:eastAsia="zh-CN"/>
        </w:rPr>
      </w:pPr>
      <w:r>
        <w:rPr>
          <w:rFonts w:hint="eastAsia" w:ascii="仿宋" w:hAnsi="仿宋" w:eastAsia="仿宋" w:cs="Times New Roman"/>
          <w:bCs/>
          <w:sz w:val="32"/>
          <w:szCs w:val="32"/>
          <w:lang w:val="en-US" w:eastAsia="zh-CN"/>
        </w:rPr>
        <w:t>宁波时代建设监理有限公司</w:t>
      </w:r>
    </w:p>
    <w:p w14:paraId="65C94CDC">
      <w:pPr>
        <w:ind w:firstLine="640" w:firstLineChars="200"/>
        <w:rPr>
          <w:rFonts w:hint="eastAsia" w:ascii="仿宋" w:hAnsi="仿宋" w:eastAsia="仿宋" w:cs="Times New Roman"/>
          <w:bCs/>
          <w:sz w:val="32"/>
          <w:szCs w:val="32"/>
          <w:lang w:val="en-US" w:eastAsia="zh-CN"/>
        </w:rPr>
      </w:pPr>
      <w:r>
        <w:rPr>
          <w:rFonts w:hint="eastAsia" w:ascii="仿宋" w:hAnsi="仿宋" w:eastAsia="仿宋" w:cs="Times New Roman"/>
          <w:bCs/>
          <w:sz w:val="32"/>
          <w:szCs w:val="32"/>
          <w:lang w:val="en-US" w:eastAsia="zh-CN"/>
        </w:rPr>
        <w:t>浙江育才工程项目管理咨询有限公司</w:t>
      </w:r>
    </w:p>
    <w:p w14:paraId="652BF353">
      <w:pPr>
        <w:ind w:firstLine="640" w:firstLineChars="200"/>
        <w:rPr>
          <w:rFonts w:hint="eastAsia" w:ascii="仿宋" w:hAnsi="仿宋" w:eastAsia="仿宋" w:cs="Times New Roman"/>
          <w:bCs/>
          <w:sz w:val="32"/>
          <w:szCs w:val="32"/>
          <w:lang w:val="en-US" w:eastAsia="zh-CN"/>
        </w:rPr>
      </w:pPr>
      <w:r>
        <w:rPr>
          <w:rFonts w:hint="eastAsia" w:ascii="仿宋" w:hAnsi="仿宋" w:eastAsia="仿宋" w:cs="Times New Roman"/>
          <w:bCs/>
          <w:sz w:val="32"/>
          <w:szCs w:val="32"/>
          <w:lang w:val="en-US" w:eastAsia="zh-CN"/>
        </w:rPr>
        <w:t>宁波市公平监理咨询有限公司</w:t>
      </w:r>
    </w:p>
    <w:p w14:paraId="69955D8D">
      <w:pPr>
        <w:ind w:firstLine="640" w:firstLineChars="200"/>
        <w:rPr>
          <w:rFonts w:hint="eastAsia" w:ascii="仿宋" w:hAnsi="仿宋" w:eastAsia="仿宋" w:cs="Times New Roman"/>
          <w:bCs/>
          <w:sz w:val="32"/>
          <w:szCs w:val="32"/>
          <w:lang w:val="en-US" w:eastAsia="zh-CN"/>
        </w:rPr>
      </w:pPr>
      <w:r>
        <w:rPr>
          <w:rFonts w:hint="eastAsia" w:ascii="仿宋" w:hAnsi="仿宋" w:eastAsia="仿宋" w:cs="Times New Roman"/>
          <w:bCs/>
          <w:sz w:val="32"/>
          <w:szCs w:val="32"/>
          <w:lang w:val="en-US" w:eastAsia="zh-CN"/>
        </w:rPr>
        <w:t>中昱华正工程管理（浙江）股份有限公司</w:t>
      </w:r>
    </w:p>
    <w:p w14:paraId="31CFE1ED">
      <w:pPr>
        <w:ind w:firstLine="640" w:firstLineChars="200"/>
        <w:rPr>
          <w:rFonts w:hint="eastAsia" w:ascii="仿宋" w:hAnsi="仿宋" w:eastAsia="仿宋" w:cs="Times New Roman"/>
          <w:bCs/>
          <w:sz w:val="32"/>
          <w:szCs w:val="32"/>
          <w:lang w:val="en-US" w:eastAsia="zh-CN"/>
        </w:rPr>
      </w:pPr>
      <w:r>
        <w:rPr>
          <w:rFonts w:hint="eastAsia" w:ascii="仿宋" w:hAnsi="仿宋" w:eastAsia="仿宋" w:cs="Times New Roman"/>
          <w:bCs/>
          <w:sz w:val="32"/>
          <w:szCs w:val="32"/>
          <w:lang w:val="en-US" w:eastAsia="zh-CN"/>
        </w:rPr>
        <w:t>浙江宏宝项目管理咨询有限公司</w:t>
      </w:r>
    </w:p>
    <w:p w14:paraId="6D14137A">
      <w:pPr>
        <w:ind w:firstLine="640" w:firstLineChars="200"/>
        <w:rPr>
          <w:rFonts w:hint="eastAsia" w:ascii="仿宋" w:hAnsi="仿宋" w:eastAsia="仿宋" w:cs="Times New Roman"/>
          <w:bCs/>
          <w:sz w:val="32"/>
          <w:szCs w:val="32"/>
          <w:lang w:val="en-US" w:eastAsia="zh-CN"/>
        </w:rPr>
      </w:pPr>
      <w:r>
        <w:rPr>
          <w:rFonts w:hint="eastAsia" w:ascii="仿宋" w:hAnsi="仿宋" w:eastAsia="仿宋" w:cs="Times New Roman"/>
          <w:bCs/>
          <w:sz w:val="32"/>
          <w:szCs w:val="32"/>
          <w:lang w:val="en-US" w:eastAsia="zh-CN"/>
        </w:rPr>
        <w:t>宁波华光建设监理有限公司</w:t>
      </w:r>
    </w:p>
    <w:p w14:paraId="6BD0AC7D">
      <w:pPr>
        <w:ind w:firstLine="640" w:firstLineChars="200"/>
        <w:rPr>
          <w:rFonts w:hint="eastAsia" w:ascii="仿宋" w:hAnsi="仿宋" w:eastAsia="仿宋" w:cs="Times New Roman"/>
          <w:bCs/>
          <w:sz w:val="32"/>
          <w:szCs w:val="32"/>
          <w:lang w:val="en-US" w:eastAsia="zh-CN"/>
        </w:rPr>
      </w:pPr>
      <w:r>
        <w:rPr>
          <w:rFonts w:hint="eastAsia" w:ascii="仿宋" w:hAnsi="仿宋" w:eastAsia="仿宋" w:cs="Times New Roman"/>
          <w:bCs/>
          <w:sz w:val="32"/>
          <w:szCs w:val="32"/>
          <w:lang w:val="en-US" w:eastAsia="zh-CN"/>
        </w:rPr>
        <w:t>宁波诚建监理咨询有限公司</w:t>
      </w:r>
    </w:p>
    <w:p w14:paraId="076C8BA7">
      <w:pPr>
        <w:ind w:firstLine="640" w:firstLineChars="200"/>
        <w:rPr>
          <w:rFonts w:hint="eastAsia" w:ascii="仿宋" w:hAnsi="仿宋" w:eastAsia="仿宋" w:cs="Times New Roman"/>
          <w:bCs/>
          <w:sz w:val="32"/>
          <w:szCs w:val="32"/>
          <w:lang w:val="en-US" w:eastAsia="zh-CN"/>
        </w:rPr>
      </w:pPr>
      <w:r>
        <w:rPr>
          <w:rFonts w:hint="eastAsia" w:ascii="仿宋" w:hAnsi="仿宋" w:eastAsia="仿宋" w:cs="Times New Roman"/>
          <w:bCs/>
          <w:sz w:val="32"/>
          <w:szCs w:val="32"/>
          <w:lang w:val="en-US" w:eastAsia="zh-CN"/>
        </w:rPr>
        <w:t>浙江万里工程咨询集团有限公司</w:t>
      </w:r>
    </w:p>
    <w:p w14:paraId="143E8224">
      <w:pPr>
        <w:ind w:firstLine="640" w:firstLineChars="200"/>
        <w:rPr>
          <w:rFonts w:hint="eastAsia" w:ascii="仿宋" w:hAnsi="仿宋" w:eastAsia="仿宋" w:cs="Times New Roman"/>
          <w:bCs/>
          <w:sz w:val="32"/>
          <w:szCs w:val="32"/>
          <w:lang w:val="en-US" w:eastAsia="zh-CN"/>
        </w:rPr>
      </w:pPr>
      <w:r>
        <w:rPr>
          <w:rFonts w:hint="eastAsia" w:ascii="仿宋" w:hAnsi="仿宋" w:eastAsia="仿宋" w:cs="Times New Roman"/>
          <w:bCs/>
          <w:sz w:val="32"/>
          <w:szCs w:val="32"/>
          <w:lang w:val="en-US" w:eastAsia="zh-CN"/>
        </w:rPr>
        <w:t>浙江东亿工程管理有限公司</w:t>
      </w:r>
    </w:p>
    <w:p w14:paraId="73BF78E6">
      <w:pPr>
        <w:ind w:firstLine="640" w:firstLineChars="200"/>
        <w:rPr>
          <w:rFonts w:hint="eastAsia" w:ascii="仿宋" w:hAnsi="仿宋" w:eastAsia="仿宋" w:cs="Times New Roman"/>
          <w:bCs/>
          <w:sz w:val="32"/>
          <w:szCs w:val="32"/>
          <w:lang w:val="en-US" w:eastAsia="zh-CN"/>
        </w:rPr>
      </w:pPr>
      <w:r>
        <w:rPr>
          <w:rFonts w:hint="eastAsia" w:ascii="仿宋" w:hAnsi="仿宋" w:eastAsia="仿宋" w:cs="Times New Roman"/>
          <w:bCs/>
          <w:sz w:val="32"/>
          <w:szCs w:val="32"/>
          <w:lang w:val="en-US" w:eastAsia="zh-CN"/>
        </w:rPr>
        <w:t>浙江华缔工程项目管理有限公司</w:t>
      </w:r>
    </w:p>
    <w:p w14:paraId="4EEDD667">
      <w:pPr>
        <w:ind w:firstLine="640" w:firstLineChars="200"/>
        <w:rPr>
          <w:rFonts w:hint="eastAsia" w:ascii="仿宋" w:hAnsi="仿宋" w:eastAsia="仿宋" w:cs="Times New Roman"/>
          <w:bCs/>
          <w:sz w:val="32"/>
          <w:szCs w:val="32"/>
          <w:lang w:val="en-US" w:eastAsia="zh-CN"/>
        </w:rPr>
      </w:pPr>
      <w:r>
        <w:rPr>
          <w:rFonts w:hint="eastAsia" w:ascii="仿宋" w:hAnsi="仿宋" w:eastAsia="仿宋" w:cs="Times New Roman"/>
          <w:bCs/>
          <w:sz w:val="32"/>
          <w:szCs w:val="32"/>
          <w:lang w:val="en-US" w:eastAsia="zh-CN"/>
        </w:rPr>
        <w:t>浙江康正工程管理有限公司</w:t>
      </w:r>
    </w:p>
    <w:p w14:paraId="64983965">
      <w:pPr>
        <w:ind w:firstLine="640" w:firstLineChars="200"/>
        <w:rPr>
          <w:rFonts w:hint="eastAsia" w:ascii="仿宋" w:hAnsi="仿宋" w:eastAsia="仿宋" w:cs="Times New Roman"/>
          <w:bCs/>
          <w:sz w:val="32"/>
          <w:szCs w:val="32"/>
          <w:lang w:val="en-US" w:eastAsia="zh-CN"/>
        </w:rPr>
      </w:pPr>
      <w:r>
        <w:rPr>
          <w:rFonts w:hint="eastAsia" w:ascii="仿宋" w:hAnsi="仿宋" w:eastAsia="仿宋" w:cs="Times New Roman"/>
          <w:bCs/>
          <w:sz w:val="32"/>
          <w:szCs w:val="32"/>
          <w:lang w:val="en-US" w:eastAsia="zh-CN"/>
        </w:rPr>
        <w:t>宁波至高建设监理有限公司</w:t>
      </w:r>
    </w:p>
    <w:p w14:paraId="3F6045DB">
      <w:pPr>
        <w:ind w:firstLine="640" w:firstLineChars="200"/>
        <w:rPr>
          <w:rFonts w:hint="eastAsia" w:ascii="仿宋" w:hAnsi="仿宋" w:eastAsia="仿宋" w:cs="Times New Roman"/>
          <w:bCs/>
          <w:sz w:val="32"/>
          <w:szCs w:val="32"/>
          <w:lang w:val="en-US" w:eastAsia="zh-CN"/>
        </w:rPr>
      </w:pPr>
      <w:r>
        <w:rPr>
          <w:rFonts w:hint="eastAsia" w:ascii="仿宋" w:hAnsi="仿宋" w:eastAsia="仿宋" w:cs="Times New Roman"/>
          <w:bCs/>
          <w:sz w:val="32"/>
          <w:szCs w:val="32"/>
          <w:lang w:val="en-US" w:eastAsia="zh-CN"/>
        </w:rPr>
        <w:t>宁波市天正工程咨询有限公司</w:t>
      </w:r>
    </w:p>
    <w:p w14:paraId="16085404">
      <w:pPr>
        <w:ind w:firstLine="640" w:firstLineChars="200"/>
        <w:rPr>
          <w:rFonts w:hint="eastAsia" w:ascii="仿宋" w:hAnsi="仿宋" w:eastAsia="仿宋" w:cs="Times New Roman"/>
          <w:bCs/>
          <w:sz w:val="32"/>
          <w:szCs w:val="32"/>
          <w:lang w:val="en-US" w:eastAsia="zh-CN"/>
        </w:rPr>
      </w:pPr>
      <w:r>
        <w:rPr>
          <w:rFonts w:hint="eastAsia" w:ascii="仿宋" w:hAnsi="仿宋" w:eastAsia="仿宋" w:cs="Times New Roman"/>
          <w:bCs/>
          <w:sz w:val="32"/>
          <w:szCs w:val="32"/>
          <w:lang w:val="en-US" w:eastAsia="zh-CN"/>
        </w:rPr>
        <w:t>宁波交通工程咨询监理有限公司</w:t>
      </w:r>
    </w:p>
    <w:p w14:paraId="46F20C65">
      <w:pPr>
        <w:ind w:firstLine="640" w:firstLineChars="200"/>
        <w:rPr>
          <w:rFonts w:hint="eastAsia" w:ascii="仿宋" w:hAnsi="仿宋" w:eastAsia="仿宋" w:cs="Times New Roman"/>
          <w:bCs/>
          <w:sz w:val="32"/>
          <w:szCs w:val="32"/>
          <w:lang w:val="en-US" w:eastAsia="zh-CN"/>
        </w:rPr>
      </w:pPr>
      <w:r>
        <w:rPr>
          <w:rFonts w:hint="eastAsia" w:ascii="仿宋" w:hAnsi="仿宋" w:eastAsia="仿宋" w:cs="Times New Roman"/>
          <w:bCs/>
          <w:sz w:val="32"/>
          <w:szCs w:val="32"/>
          <w:lang w:val="en-US" w:eastAsia="zh-CN"/>
        </w:rPr>
        <w:t>镇海石化工程股份有限公司</w:t>
      </w:r>
    </w:p>
    <w:p w14:paraId="6E0B9C99">
      <w:pPr>
        <w:ind w:firstLine="640" w:firstLineChars="200"/>
        <w:rPr>
          <w:rFonts w:hint="eastAsia" w:ascii="仿宋" w:hAnsi="仿宋" w:eastAsia="仿宋" w:cs="Times New Roman"/>
          <w:bCs/>
          <w:sz w:val="32"/>
          <w:szCs w:val="32"/>
          <w:lang w:val="en-US" w:eastAsia="zh-CN"/>
        </w:rPr>
      </w:pPr>
      <w:r>
        <w:rPr>
          <w:rFonts w:hint="eastAsia" w:ascii="仿宋" w:hAnsi="仿宋" w:eastAsia="仿宋" w:cs="Times New Roman"/>
          <w:bCs/>
          <w:sz w:val="32"/>
          <w:szCs w:val="32"/>
          <w:lang w:val="en-US" w:eastAsia="zh-CN"/>
        </w:rPr>
        <w:t>浙江新和兴建设有限公司</w:t>
      </w:r>
    </w:p>
    <w:p w14:paraId="12438257">
      <w:pPr>
        <w:ind w:firstLine="640" w:firstLineChars="200"/>
        <w:rPr>
          <w:rFonts w:hint="eastAsia" w:ascii="仿宋" w:hAnsi="仿宋" w:eastAsia="仿宋" w:cs="Times New Roman"/>
          <w:bCs/>
          <w:sz w:val="32"/>
          <w:szCs w:val="32"/>
          <w:lang w:val="en-US" w:eastAsia="zh-CN"/>
        </w:rPr>
      </w:pPr>
      <w:r>
        <w:rPr>
          <w:rFonts w:hint="eastAsia" w:ascii="仿宋" w:hAnsi="仿宋" w:eastAsia="仿宋" w:cs="Times New Roman"/>
          <w:bCs/>
          <w:sz w:val="32"/>
          <w:szCs w:val="32"/>
          <w:lang w:val="en-US" w:eastAsia="zh-CN"/>
        </w:rPr>
        <w:t>同舟国际工程管理有限公司</w:t>
      </w:r>
    </w:p>
    <w:p w14:paraId="29E3D437">
      <w:pPr>
        <w:ind w:firstLine="640" w:firstLineChars="200"/>
        <w:rPr>
          <w:rFonts w:hint="eastAsia" w:ascii="仿宋" w:hAnsi="仿宋" w:eastAsia="仿宋" w:cs="Times New Roman"/>
          <w:bCs/>
          <w:sz w:val="32"/>
          <w:szCs w:val="32"/>
          <w:lang w:val="en-US" w:eastAsia="zh-CN"/>
        </w:rPr>
      </w:pPr>
      <w:r>
        <w:rPr>
          <w:rFonts w:hint="eastAsia" w:ascii="仿宋" w:hAnsi="仿宋" w:eastAsia="仿宋" w:cs="Times New Roman"/>
          <w:bCs/>
          <w:sz w:val="32"/>
          <w:szCs w:val="32"/>
          <w:lang w:val="en-US" w:eastAsia="zh-CN"/>
        </w:rPr>
        <w:t>宁波市盛达工程管理咨询有限公司</w:t>
      </w:r>
    </w:p>
    <w:p w14:paraId="4E33E454">
      <w:pPr>
        <w:ind w:firstLine="640" w:firstLineChars="200"/>
        <w:rPr>
          <w:rFonts w:hint="eastAsia" w:ascii="仿宋" w:hAnsi="仿宋" w:eastAsia="仿宋" w:cs="Times New Roman"/>
          <w:bCs/>
          <w:sz w:val="32"/>
          <w:szCs w:val="32"/>
          <w:lang w:val="en-US" w:eastAsia="zh-CN"/>
        </w:rPr>
      </w:pPr>
      <w:r>
        <w:rPr>
          <w:rFonts w:hint="eastAsia" w:ascii="仿宋" w:hAnsi="仿宋" w:eastAsia="仿宋" w:cs="Times New Roman"/>
          <w:bCs/>
          <w:sz w:val="32"/>
          <w:szCs w:val="32"/>
          <w:lang w:val="en-US" w:eastAsia="zh-CN"/>
        </w:rPr>
        <w:t>宁波华胜工程管理有限公司</w:t>
      </w:r>
    </w:p>
    <w:p w14:paraId="1D000937">
      <w:pPr>
        <w:ind w:firstLine="640" w:firstLineChars="200"/>
        <w:rPr>
          <w:rFonts w:hint="eastAsia" w:ascii="仿宋" w:hAnsi="仿宋" w:eastAsia="仿宋" w:cs="Times New Roman"/>
          <w:bCs/>
          <w:sz w:val="32"/>
          <w:szCs w:val="32"/>
          <w:lang w:val="en-US" w:eastAsia="zh-CN"/>
        </w:rPr>
      </w:pPr>
      <w:r>
        <w:rPr>
          <w:rFonts w:hint="eastAsia" w:ascii="仿宋" w:hAnsi="仿宋" w:eastAsia="仿宋" w:cs="Times New Roman"/>
          <w:bCs/>
          <w:sz w:val="32"/>
          <w:szCs w:val="32"/>
          <w:lang w:val="en-US" w:eastAsia="zh-CN"/>
        </w:rPr>
        <w:t>浙江联达工程项目管理有限公司</w:t>
      </w:r>
    </w:p>
    <w:p w14:paraId="1603C74B">
      <w:pPr>
        <w:ind w:firstLine="640" w:firstLineChars="200"/>
        <w:rPr>
          <w:rFonts w:hint="eastAsia" w:ascii="仿宋" w:hAnsi="仿宋" w:eastAsia="仿宋" w:cs="Times New Roman"/>
          <w:bCs/>
          <w:sz w:val="32"/>
          <w:szCs w:val="32"/>
          <w:lang w:val="en-US" w:eastAsia="zh-CN"/>
        </w:rPr>
      </w:pPr>
      <w:r>
        <w:rPr>
          <w:rFonts w:hint="eastAsia" w:ascii="仿宋" w:hAnsi="仿宋" w:eastAsia="仿宋" w:cs="Times New Roman"/>
          <w:bCs/>
          <w:sz w:val="32"/>
          <w:szCs w:val="32"/>
          <w:lang w:val="en-US" w:eastAsia="zh-CN"/>
        </w:rPr>
        <w:t>浙江中铁科工程咨询有限公司</w:t>
      </w:r>
    </w:p>
    <w:p w14:paraId="74F81C92">
      <w:pPr>
        <w:ind w:firstLine="640" w:firstLineChars="200"/>
        <w:rPr>
          <w:rFonts w:hint="eastAsia" w:ascii="仿宋" w:hAnsi="仿宋" w:eastAsia="仿宋" w:cs="Times New Roman"/>
          <w:bCs/>
          <w:sz w:val="32"/>
          <w:szCs w:val="32"/>
          <w:lang w:val="en-US" w:eastAsia="zh-CN"/>
        </w:rPr>
      </w:pPr>
      <w:r>
        <w:rPr>
          <w:rFonts w:hint="eastAsia" w:ascii="仿宋" w:hAnsi="仿宋" w:eastAsia="仿宋" w:cs="Times New Roman"/>
          <w:bCs/>
          <w:sz w:val="32"/>
          <w:szCs w:val="32"/>
          <w:lang w:val="en-US" w:eastAsia="zh-CN"/>
        </w:rPr>
        <w:t>宁波市交建工程监理咨询有限公司</w:t>
      </w:r>
    </w:p>
    <w:p w14:paraId="3FACD909">
      <w:pPr>
        <w:ind w:firstLine="640" w:firstLineChars="200"/>
        <w:rPr>
          <w:rFonts w:hint="eastAsia" w:ascii="仿宋" w:hAnsi="仿宋" w:eastAsia="仿宋" w:cs="Times New Roman"/>
          <w:bCs/>
          <w:sz w:val="32"/>
          <w:szCs w:val="32"/>
          <w:lang w:val="en-US" w:eastAsia="zh-CN"/>
        </w:rPr>
      </w:pPr>
      <w:r>
        <w:rPr>
          <w:rFonts w:hint="eastAsia" w:ascii="仿宋" w:hAnsi="仿宋" w:eastAsia="仿宋" w:cs="Times New Roman"/>
          <w:bCs/>
          <w:sz w:val="32"/>
          <w:szCs w:val="32"/>
          <w:lang w:val="en-US" w:eastAsia="zh-CN"/>
        </w:rPr>
        <w:t>宁波铭达建设项目管理有限公司</w:t>
      </w:r>
    </w:p>
    <w:p w14:paraId="19D48FE2">
      <w:pPr>
        <w:ind w:firstLine="640" w:firstLineChars="200"/>
        <w:rPr>
          <w:rFonts w:hint="eastAsia" w:ascii="仿宋" w:hAnsi="仿宋" w:eastAsia="仿宋" w:cs="Times New Roman"/>
          <w:bCs/>
          <w:sz w:val="32"/>
          <w:szCs w:val="32"/>
          <w:lang w:val="en-US" w:eastAsia="zh-CN"/>
        </w:rPr>
      </w:pPr>
      <w:r>
        <w:rPr>
          <w:rFonts w:hint="eastAsia" w:ascii="仿宋" w:hAnsi="仿宋" w:eastAsia="仿宋" w:cs="Times New Roman"/>
          <w:bCs/>
          <w:sz w:val="32"/>
          <w:szCs w:val="32"/>
          <w:lang w:val="en-US" w:eastAsia="zh-CN"/>
        </w:rPr>
        <w:t>余姚交通工程咨询监理有限公司</w:t>
      </w:r>
    </w:p>
    <w:p w14:paraId="24C3159A">
      <w:pPr>
        <w:ind w:firstLine="640" w:firstLineChars="200"/>
        <w:rPr>
          <w:rFonts w:hint="eastAsia" w:ascii="仿宋" w:hAnsi="仿宋" w:eastAsia="仿宋" w:cs="Times New Roman"/>
          <w:bCs/>
          <w:sz w:val="32"/>
          <w:szCs w:val="32"/>
          <w:lang w:val="en-US" w:eastAsia="zh-CN"/>
        </w:rPr>
      </w:pPr>
      <w:r>
        <w:rPr>
          <w:rFonts w:hint="eastAsia" w:ascii="仿宋" w:hAnsi="仿宋" w:eastAsia="仿宋" w:cs="Times New Roman"/>
          <w:bCs/>
          <w:sz w:val="32"/>
          <w:szCs w:val="32"/>
          <w:lang w:val="en-US" w:eastAsia="zh-CN"/>
        </w:rPr>
        <w:t>浙江科信联合工程监理有限公司</w:t>
      </w:r>
    </w:p>
    <w:p w14:paraId="49337A87">
      <w:pPr>
        <w:ind w:firstLine="640" w:firstLineChars="200"/>
        <w:rPr>
          <w:rFonts w:hint="eastAsia" w:ascii="仿宋" w:hAnsi="仿宋" w:eastAsia="仿宋" w:cs="Times New Roman"/>
          <w:bCs/>
          <w:sz w:val="32"/>
          <w:szCs w:val="32"/>
          <w:lang w:val="en-US" w:eastAsia="zh-CN"/>
        </w:rPr>
      </w:pPr>
      <w:r>
        <w:rPr>
          <w:rFonts w:hint="eastAsia" w:ascii="仿宋" w:hAnsi="仿宋" w:eastAsia="仿宋" w:cs="Times New Roman"/>
          <w:bCs/>
          <w:sz w:val="32"/>
          <w:szCs w:val="32"/>
          <w:lang w:val="en-US" w:eastAsia="zh-CN"/>
        </w:rPr>
        <w:t>中咨工程管理咨询有限公司</w:t>
      </w:r>
    </w:p>
    <w:p w14:paraId="08D420D3">
      <w:pPr>
        <w:ind w:firstLine="640" w:firstLineChars="200"/>
        <w:rPr>
          <w:rFonts w:hint="eastAsia" w:ascii="仿宋" w:hAnsi="仿宋" w:eastAsia="仿宋" w:cs="Times New Roman"/>
          <w:bCs/>
          <w:sz w:val="32"/>
          <w:szCs w:val="32"/>
          <w:lang w:val="en-US" w:eastAsia="zh-CN"/>
        </w:rPr>
      </w:pPr>
      <w:r>
        <w:rPr>
          <w:rFonts w:hint="eastAsia" w:ascii="仿宋" w:hAnsi="仿宋" w:eastAsia="仿宋" w:cs="Times New Roman"/>
          <w:bCs/>
          <w:sz w:val="32"/>
          <w:szCs w:val="32"/>
          <w:lang w:val="en-US" w:eastAsia="zh-CN"/>
        </w:rPr>
        <w:t>浙江工程建设管理有限公司</w:t>
      </w:r>
    </w:p>
    <w:p w14:paraId="0635F1EB">
      <w:pPr>
        <w:ind w:firstLine="640" w:firstLineChars="200"/>
        <w:rPr>
          <w:rFonts w:hint="eastAsia" w:ascii="仿宋" w:hAnsi="仿宋" w:eastAsia="仿宋" w:cs="Times New Roman"/>
          <w:bCs/>
          <w:sz w:val="32"/>
          <w:szCs w:val="32"/>
          <w:lang w:val="en-US" w:eastAsia="zh-CN"/>
        </w:rPr>
      </w:pPr>
      <w:r>
        <w:rPr>
          <w:rFonts w:hint="eastAsia" w:ascii="仿宋" w:hAnsi="仿宋" w:eastAsia="仿宋" w:cs="Times New Roman"/>
          <w:bCs/>
          <w:sz w:val="32"/>
          <w:szCs w:val="32"/>
          <w:lang w:val="en-US" w:eastAsia="zh-CN"/>
        </w:rPr>
        <w:t>德威工程管理咨询有限公司</w:t>
      </w:r>
    </w:p>
    <w:p w14:paraId="50ABC628">
      <w:pPr>
        <w:ind w:firstLine="640" w:firstLineChars="200"/>
        <w:rPr>
          <w:rFonts w:hint="eastAsia" w:ascii="仿宋" w:hAnsi="仿宋" w:eastAsia="仿宋" w:cs="Times New Roman"/>
          <w:bCs/>
          <w:sz w:val="32"/>
          <w:szCs w:val="32"/>
          <w:lang w:val="en-US" w:eastAsia="zh-CN"/>
        </w:rPr>
      </w:pPr>
      <w:r>
        <w:rPr>
          <w:rFonts w:hint="eastAsia" w:ascii="仿宋" w:hAnsi="仿宋" w:eastAsia="仿宋" w:cs="Times New Roman"/>
          <w:bCs/>
          <w:sz w:val="32"/>
          <w:szCs w:val="32"/>
          <w:lang w:val="en-US" w:eastAsia="zh-CN"/>
        </w:rPr>
        <w:t>世明建设项目管理有限公司</w:t>
      </w:r>
    </w:p>
    <w:p w14:paraId="67B156DE">
      <w:pPr>
        <w:ind w:firstLine="640" w:firstLineChars="200"/>
        <w:rPr>
          <w:rFonts w:hint="eastAsia" w:ascii="仿宋" w:hAnsi="仿宋" w:eastAsia="仿宋" w:cs="Times New Roman"/>
          <w:bCs/>
          <w:sz w:val="32"/>
          <w:szCs w:val="32"/>
          <w:lang w:val="en-US" w:eastAsia="zh-CN"/>
        </w:rPr>
      </w:pPr>
      <w:r>
        <w:rPr>
          <w:rFonts w:hint="eastAsia" w:ascii="仿宋" w:hAnsi="仿宋" w:eastAsia="仿宋" w:cs="Times New Roman"/>
          <w:bCs/>
          <w:sz w:val="32"/>
          <w:szCs w:val="32"/>
          <w:lang w:val="en-US" w:eastAsia="zh-CN"/>
        </w:rPr>
        <w:t>科信联合工程咨询有限公司</w:t>
      </w:r>
    </w:p>
    <w:p w14:paraId="0DEFAF31">
      <w:pPr>
        <w:ind w:firstLine="640" w:firstLineChars="200"/>
        <w:rPr>
          <w:rFonts w:hint="eastAsia" w:ascii="仿宋" w:hAnsi="仿宋" w:eastAsia="仿宋" w:cs="Times New Roman"/>
          <w:bCs/>
          <w:sz w:val="32"/>
          <w:szCs w:val="32"/>
          <w:lang w:val="en-US" w:eastAsia="zh-CN"/>
        </w:rPr>
      </w:pPr>
      <w:r>
        <w:rPr>
          <w:rFonts w:hint="eastAsia" w:ascii="仿宋" w:hAnsi="仿宋" w:eastAsia="仿宋" w:cs="Times New Roman"/>
          <w:bCs/>
          <w:sz w:val="32"/>
          <w:szCs w:val="32"/>
          <w:lang w:val="en-US" w:eastAsia="zh-CN"/>
        </w:rPr>
        <w:t>浙江中瑞工程管理有限公司</w:t>
      </w:r>
    </w:p>
    <w:p w14:paraId="0C75BBF2">
      <w:pPr>
        <w:ind w:firstLine="640" w:firstLineChars="200"/>
        <w:rPr>
          <w:rFonts w:hint="eastAsia" w:ascii="仿宋" w:hAnsi="仿宋" w:eastAsia="仿宋" w:cs="Times New Roman"/>
          <w:bCs/>
          <w:sz w:val="32"/>
          <w:szCs w:val="32"/>
          <w:lang w:val="en-US" w:eastAsia="zh-CN"/>
        </w:rPr>
      </w:pPr>
      <w:r>
        <w:rPr>
          <w:rFonts w:hint="eastAsia" w:ascii="仿宋" w:hAnsi="仿宋" w:eastAsia="仿宋" w:cs="Times New Roman"/>
          <w:bCs/>
          <w:sz w:val="32"/>
          <w:szCs w:val="32"/>
          <w:lang w:val="en-US" w:eastAsia="zh-CN"/>
        </w:rPr>
        <w:t>宁波方圆招标咨询有限公司</w:t>
      </w:r>
    </w:p>
    <w:p w14:paraId="70FD724C">
      <w:pPr>
        <w:ind w:firstLine="640" w:firstLineChars="200"/>
        <w:rPr>
          <w:rFonts w:hint="eastAsia" w:ascii="仿宋" w:hAnsi="仿宋" w:eastAsia="仿宋" w:cs="Times New Roman"/>
          <w:bCs/>
          <w:sz w:val="32"/>
          <w:szCs w:val="32"/>
          <w:lang w:val="en-US" w:eastAsia="zh-CN"/>
        </w:rPr>
      </w:pPr>
      <w:r>
        <w:rPr>
          <w:rFonts w:hint="eastAsia" w:ascii="仿宋" w:hAnsi="仿宋" w:eastAsia="仿宋" w:cs="Times New Roman"/>
          <w:bCs/>
          <w:sz w:val="32"/>
          <w:szCs w:val="32"/>
          <w:lang w:val="en-US" w:eastAsia="zh-CN"/>
        </w:rPr>
        <w:t>浙江国信工程管理咨询有限公司</w:t>
      </w:r>
    </w:p>
    <w:p w14:paraId="09E92730">
      <w:pPr>
        <w:ind w:firstLine="640" w:firstLineChars="200"/>
        <w:rPr>
          <w:rFonts w:hint="eastAsia" w:ascii="仿宋" w:hAnsi="仿宋" w:eastAsia="仿宋" w:cs="Times New Roman"/>
          <w:bCs/>
          <w:sz w:val="32"/>
          <w:szCs w:val="32"/>
          <w:lang w:val="en-US" w:eastAsia="zh-CN"/>
        </w:rPr>
      </w:pPr>
      <w:r>
        <w:rPr>
          <w:rFonts w:hint="eastAsia" w:ascii="仿宋" w:hAnsi="仿宋" w:eastAsia="仿宋" w:cs="Times New Roman"/>
          <w:bCs/>
          <w:sz w:val="32"/>
          <w:szCs w:val="32"/>
          <w:lang w:val="en-US" w:eastAsia="zh-CN"/>
        </w:rPr>
        <w:t>宁波德信工程管理有限公司</w:t>
      </w:r>
    </w:p>
    <w:p w14:paraId="0F0BD958">
      <w:pPr>
        <w:ind w:firstLine="640" w:firstLineChars="200"/>
        <w:rPr>
          <w:rFonts w:hint="eastAsia" w:ascii="仿宋" w:hAnsi="仿宋" w:eastAsia="仿宋" w:cs="Times New Roman"/>
          <w:bCs/>
          <w:sz w:val="32"/>
          <w:szCs w:val="32"/>
          <w:lang w:val="en-US" w:eastAsia="zh-CN"/>
        </w:rPr>
      </w:pPr>
      <w:r>
        <w:rPr>
          <w:rFonts w:hint="eastAsia" w:ascii="仿宋" w:hAnsi="仿宋" w:eastAsia="仿宋" w:cs="Times New Roman"/>
          <w:bCs/>
          <w:sz w:val="32"/>
          <w:szCs w:val="32"/>
          <w:lang w:val="en-US" w:eastAsia="zh-CN"/>
        </w:rPr>
        <w:t>浙江天政工程咨询有限公司</w:t>
      </w:r>
    </w:p>
    <w:p w14:paraId="26EE9676">
      <w:pPr>
        <w:ind w:firstLine="640" w:firstLineChars="200"/>
        <w:rPr>
          <w:rFonts w:hint="eastAsia" w:ascii="仿宋" w:hAnsi="仿宋" w:eastAsia="仿宋" w:cs="Times New Roman"/>
          <w:bCs/>
          <w:sz w:val="32"/>
          <w:szCs w:val="32"/>
          <w:lang w:val="en-US" w:eastAsia="zh-CN"/>
        </w:rPr>
      </w:pPr>
      <w:r>
        <w:rPr>
          <w:rFonts w:hint="eastAsia" w:ascii="仿宋" w:hAnsi="仿宋" w:eastAsia="仿宋" w:cs="Times New Roman"/>
          <w:bCs/>
          <w:sz w:val="32"/>
          <w:szCs w:val="32"/>
          <w:lang w:val="en-US" w:eastAsia="zh-CN"/>
        </w:rPr>
        <w:t>余姚市建筑工程咨询有限公司</w:t>
      </w:r>
    </w:p>
    <w:p w14:paraId="4F30EA20">
      <w:pPr>
        <w:ind w:firstLine="640" w:firstLineChars="200"/>
        <w:rPr>
          <w:rFonts w:hint="eastAsia" w:ascii="仿宋" w:hAnsi="仿宋" w:eastAsia="仿宋" w:cs="Times New Roman"/>
          <w:bCs/>
          <w:sz w:val="32"/>
          <w:szCs w:val="32"/>
          <w:lang w:val="en-US" w:eastAsia="zh-CN"/>
        </w:rPr>
      </w:pPr>
      <w:r>
        <w:rPr>
          <w:rFonts w:hint="eastAsia" w:ascii="仿宋" w:hAnsi="仿宋" w:eastAsia="仿宋" w:cs="Times New Roman"/>
          <w:bCs/>
          <w:sz w:val="32"/>
          <w:szCs w:val="32"/>
          <w:lang w:val="en-US" w:eastAsia="zh-CN"/>
        </w:rPr>
        <w:t>宁波建信工程造价咨询事务所有限公司</w:t>
      </w:r>
    </w:p>
    <w:p w14:paraId="5637E0BE">
      <w:pPr>
        <w:ind w:firstLine="640" w:firstLineChars="200"/>
        <w:rPr>
          <w:rFonts w:hint="eastAsia" w:ascii="仿宋" w:hAnsi="仿宋" w:eastAsia="仿宋" w:cs="Times New Roman"/>
          <w:bCs/>
          <w:sz w:val="32"/>
          <w:szCs w:val="32"/>
          <w:lang w:val="en-US" w:eastAsia="zh-CN"/>
        </w:rPr>
      </w:pPr>
      <w:r>
        <w:rPr>
          <w:rFonts w:hint="eastAsia" w:ascii="仿宋" w:hAnsi="仿宋" w:eastAsia="仿宋" w:cs="Times New Roman"/>
          <w:bCs/>
          <w:sz w:val="32"/>
          <w:szCs w:val="32"/>
          <w:lang w:val="en-US" w:eastAsia="zh-CN"/>
        </w:rPr>
        <w:t>宁波永耀电力投资集团有限公司</w:t>
      </w:r>
    </w:p>
    <w:p w14:paraId="27BA747A">
      <w:pPr>
        <w:ind w:firstLine="640" w:firstLineChars="200"/>
        <w:rPr>
          <w:rFonts w:hint="eastAsia" w:ascii="仿宋" w:hAnsi="仿宋" w:eastAsia="仿宋" w:cs="Times New Roman"/>
          <w:bCs/>
          <w:sz w:val="32"/>
          <w:szCs w:val="32"/>
          <w:lang w:val="en-US" w:eastAsia="zh-CN"/>
        </w:rPr>
      </w:pPr>
      <w:r>
        <w:rPr>
          <w:rFonts w:hint="eastAsia" w:ascii="仿宋" w:hAnsi="仿宋" w:eastAsia="仿宋" w:cs="Times New Roman"/>
          <w:bCs/>
          <w:sz w:val="32"/>
          <w:szCs w:val="32"/>
          <w:lang w:val="en-US" w:eastAsia="zh-CN"/>
        </w:rPr>
        <w:t>宁波市科翔工程项目管理有限公司</w:t>
      </w:r>
    </w:p>
    <w:p w14:paraId="50990872">
      <w:pPr>
        <w:ind w:firstLine="640" w:firstLineChars="200"/>
        <w:rPr>
          <w:rFonts w:hint="eastAsia" w:ascii="仿宋" w:hAnsi="仿宋" w:eastAsia="仿宋" w:cs="Times New Roman"/>
          <w:bCs/>
          <w:sz w:val="32"/>
          <w:szCs w:val="32"/>
          <w:lang w:val="en-US" w:eastAsia="zh-CN"/>
        </w:rPr>
      </w:pPr>
      <w:r>
        <w:rPr>
          <w:rFonts w:hint="eastAsia" w:ascii="仿宋" w:hAnsi="仿宋" w:eastAsia="仿宋" w:cs="Times New Roman"/>
          <w:bCs/>
          <w:sz w:val="32"/>
          <w:szCs w:val="32"/>
          <w:lang w:val="en-US" w:eastAsia="zh-CN"/>
        </w:rPr>
        <w:t>宁波中成工程造价咨询有限公司</w:t>
      </w:r>
    </w:p>
    <w:p w14:paraId="4D08A241">
      <w:pPr>
        <w:ind w:firstLine="640" w:firstLineChars="200"/>
        <w:rPr>
          <w:rFonts w:hint="eastAsia" w:ascii="仿宋" w:hAnsi="仿宋" w:eastAsia="仿宋" w:cs="Times New Roman"/>
          <w:bCs/>
          <w:sz w:val="32"/>
          <w:szCs w:val="32"/>
          <w:lang w:val="en-US" w:eastAsia="zh-CN"/>
        </w:rPr>
      </w:pPr>
      <w:r>
        <w:rPr>
          <w:rFonts w:hint="eastAsia" w:ascii="仿宋" w:hAnsi="仿宋" w:eastAsia="仿宋" w:cs="Times New Roman"/>
          <w:bCs/>
          <w:sz w:val="32"/>
          <w:szCs w:val="32"/>
          <w:lang w:val="en-US" w:eastAsia="zh-CN"/>
        </w:rPr>
        <w:t>浙江凯翔工程咨询管理有限公司</w:t>
      </w:r>
    </w:p>
    <w:p w14:paraId="3CBED9B8">
      <w:pPr>
        <w:ind w:firstLine="640" w:firstLineChars="200"/>
        <w:rPr>
          <w:rFonts w:hint="eastAsia" w:ascii="仿宋" w:hAnsi="仿宋" w:eastAsia="仿宋" w:cs="Times New Roman"/>
          <w:bCs/>
          <w:sz w:val="32"/>
          <w:szCs w:val="32"/>
          <w:lang w:val="en-US" w:eastAsia="zh-CN"/>
        </w:rPr>
      </w:pPr>
      <w:r>
        <w:rPr>
          <w:rFonts w:hint="eastAsia" w:ascii="仿宋" w:hAnsi="仿宋" w:eastAsia="仿宋" w:cs="Times New Roman"/>
          <w:bCs/>
          <w:sz w:val="32"/>
          <w:szCs w:val="32"/>
          <w:lang w:val="en-US" w:eastAsia="zh-CN"/>
        </w:rPr>
        <w:t>宁波永敬工程造价咨询有限公司</w:t>
      </w:r>
    </w:p>
    <w:p w14:paraId="4D97C63C">
      <w:pPr>
        <w:ind w:firstLine="640" w:firstLineChars="200"/>
        <w:rPr>
          <w:rFonts w:hint="eastAsia" w:ascii="仿宋" w:hAnsi="仿宋" w:eastAsia="仿宋" w:cs="Times New Roman"/>
          <w:bCs/>
          <w:sz w:val="32"/>
          <w:szCs w:val="32"/>
          <w:lang w:val="en-US" w:eastAsia="zh-CN"/>
        </w:rPr>
      </w:pPr>
      <w:r>
        <w:rPr>
          <w:rFonts w:hint="eastAsia" w:ascii="仿宋" w:hAnsi="仿宋" w:eastAsia="仿宋" w:cs="Times New Roman"/>
          <w:bCs/>
          <w:sz w:val="32"/>
          <w:szCs w:val="32"/>
          <w:lang w:val="en-US" w:eastAsia="zh-CN"/>
        </w:rPr>
        <w:t>慈溪市基建审计事务所</w:t>
      </w:r>
    </w:p>
    <w:p w14:paraId="0F16519A">
      <w:pPr>
        <w:ind w:firstLine="640" w:firstLineChars="200"/>
        <w:rPr>
          <w:rFonts w:hint="eastAsia" w:ascii="仿宋" w:hAnsi="仿宋" w:eastAsia="仿宋" w:cs="Times New Roman"/>
          <w:bCs/>
          <w:sz w:val="32"/>
          <w:szCs w:val="32"/>
          <w:lang w:val="en-US" w:eastAsia="zh-CN"/>
        </w:rPr>
      </w:pPr>
      <w:r>
        <w:rPr>
          <w:rFonts w:hint="eastAsia" w:ascii="仿宋" w:hAnsi="仿宋" w:eastAsia="仿宋" w:cs="Times New Roman"/>
          <w:bCs/>
          <w:sz w:val="32"/>
          <w:szCs w:val="32"/>
          <w:lang w:val="en-US" w:eastAsia="zh-CN"/>
        </w:rPr>
        <w:t>宁波天信工程管理有限公司</w:t>
      </w:r>
    </w:p>
    <w:p w14:paraId="1E69834F">
      <w:pPr>
        <w:ind w:firstLine="640" w:firstLineChars="200"/>
        <w:rPr>
          <w:rFonts w:hint="eastAsia" w:ascii="仿宋" w:hAnsi="仿宋" w:eastAsia="仿宋" w:cs="Times New Roman"/>
          <w:bCs/>
          <w:sz w:val="32"/>
          <w:szCs w:val="32"/>
        </w:rPr>
      </w:pPr>
      <w:r>
        <w:rPr>
          <w:rFonts w:hint="eastAsia" w:ascii="仿宋" w:hAnsi="仿宋" w:eastAsia="仿宋" w:cs="Times New Roman"/>
          <w:bCs/>
          <w:sz w:val="32"/>
          <w:szCs w:val="32"/>
          <w:lang w:val="en-US" w:eastAsia="zh-CN"/>
        </w:rPr>
        <w:t>宁波工建工程造价咨询有限公司</w:t>
      </w:r>
      <w:r>
        <w:rPr>
          <w:rFonts w:hint="eastAsia" w:ascii="仿宋" w:hAnsi="仿宋" w:eastAsia="仿宋" w:cs="Times New Roman"/>
          <w:bCs/>
          <w:sz w:val="32"/>
          <w:szCs w:val="32"/>
        </w:rPr>
        <w:t xml:space="preserve">     </w:t>
      </w:r>
    </w:p>
    <w:p w14:paraId="6597792B">
      <w:pPr>
        <w:ind w:firstLine="640" w:firstLineChars="200"/>
        <w:rPr>
          <w:rFonts w:hint="eastAsia" w:ascii="仿宋" w:hAnsi="仿宋" w:eastAsia="仿宋"/>
          <w:bCs/>
          <w:sz w:val="32"/>
          <w:szCs w:val="32"/>
        </w:rPr>
      </w:pPr>
      <w:r>
        <w:rPr>
          <w:rFonts w:hint="eastAsia" w:ascii="仿宋" w:hAnsi="仿宋" w:eastAsia="仿宋"/>
          <w:bCs/>
          <w:sz w:val="32"/>
          <w:szCs w:val="32"/>
          <w:lang w:val="en-US" w:eastAsia="zh-CN"/>
        </w:rPr>
        <w:t>八</w:t>
      </w:r>
      <w:r>
        <w:rPr>
          <w:rFonts w:hint="eastAsia" w:ascii="仿宋" w:hAnsi="仿宋" w:eastAsia="仿宋"/>
          <w:bCs/>
          <w:sz w:val="32"/>
          <w:szCs w:val="32"/>
        </w:rPr>
        <w:t>、选举以下3</w:t>
      </w:r>
      <w:r>
        <w:rPr>
          <w:rFonts w:hint="eastAsia" w:ascii="仿宋" w:hAnsi="仿宋" w:eastAsia="仿宋"/>
          <w:bCs/>
          <w:sz w:val="32"/>
          <w:szCs w:val="32"/>
          <w:lang w:val="en-US" w:eastAsia="zh-CN"/>
        </w:rPr>
        <w:t>家单位</w:t>
      </w:r>
      <w:r>
        <w:rPr>
          <w:rFonts w:hint="eastAsia" w:ascii="仿宋" w:hAnsi="仿宋" w:eastAsia="仿宋"/>
          <w:bCs/>
          <w:sz w:val="32"/>
          <w:szCs w:val="32"/>
        </w:rPr>
        <w:t>为宁波市建设监理与招投标咨询行业协会第</w:t>
      </w:r>
      <w:r>
        <w:rPr>
          <w:rFonts w:hint="eastAsia" w:ascii="仿宋" w:hAnsi="仿宋" w:eastAsia="仿宋"/>
          <w:bCs/>
          <w:sz w:val="32"/>
          <w:szCs w:val="32"/>
          <w:lang w:val="en-US" w:eastAsia="zh-CN"/>
        </w:rPr>
        <w:t>五</w:t>
      </w:r>
      <w:r>
        <w:rPr>
          <w:rFonts w:hint="eastAsia" w:ascii="仿宋" w:hAnsi="仿宋" w:eastAsia="仿宋"/>
          <w:bCs/>
          <w:sz w:val="32"/>
          <w:szCs w:val="32"/>
        </w:rPr>
        <w:t>届监事会监事</w:t>
      </w:r>
      <w:r>
        <w:rPr>
          <w:rFonts w:hint="eastAsia" w:ascii="仿宋" w:hAnsi="仿宋" w:eastAsia="仿宋"/>
          <w:bCs/>
          <w:sz w:val="32"/>
          <w:szCs w:val="32"/>
          <w:lang w:val="en-US" w:eastAsia="zh-CN"/>
        </w:rPr>
        <w:t>单位</w:t>
      </w:r>
      <w:r>
        <w:rPr>
          <w:rFonts w:hint="eastAsia" w:ascii="仿宋" w:hAnsi="仿宋" w:eastAsia="仿宋"/>
          <w:bCs/>
          <w:sz w:val="32"/>
          <w:szCs w:val="32"/>
        </w:rPr>
        <w:t>：</w:t>
      </w:r>
    </w:p>
    <w:p w14:paraId="32A06FC5">
      <w:pPr>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中冠工程管理咨询有限公司</w:t>
      </w:r>
    </w:p>
    <w:p w14:paraId="1638F7F0">
      <w:pPr>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浙江省方正工程管理咨询有限公司</w:t>
      </w:r>
    </w:p>
    <w:p w14:paraId="6C35384C">
      <w:pPr>
        <w:ind w:firstLine="640" w:firstLineChars="200"/>
        <w:rPr>
          <w:rFonts w:hint="eastAsia" w:ascii="仿宋" w:hAnsi="仿宋" w:eastAsia="仿宋"/>
          <w:sz w:val="32"/>
          <w:szCs w:val="32"/>
        </w:rPr>
      </w:pPr>
      <w:r>
        <w:rPr>
          <w:rFonts w:hint="eastAsia" w:ascii="仿宋" w:hAnsi="仿宋" w:eastAsia="仿宋"/>
          <w:sz w:val="32"/>
          <w:szCs w:val="32"/>
          <w:lang w:val="en-US" w:eastAsia="zh-CN"/>
        </w:rPr>
        <w:t>宁波欣达建设项目管理有限公司</w:t>
      </w:r>
    </w:p>
    <w:p w14:paraId="7E0F65F6">
      <w:pPr>
        <w:jc w:val="right"/>
        <w:rPr>
          <w:rFonts w:hint="eastAsia" w:ascii="仿宋" w:hAnsi="仿宋" w:eastAsia="仿宋"/>
          <w:sz w:val="32"/>
          <w:szCs w:val="32"/>
        </w:rPr>
      </w:pPr>
    </w:p>
    <w:p w14:paraId="7EAEEF8D">
      <w:pPr>
        <w:spacing w:line="520" w:lineRule="exact"/>
        <w:jc w:val="right"/>
        <w:rPr>
          <w:rFonts w:hint="eastAsia" w:ascii="仿宋" w:hAnsi="仿宋" w:eastAsia="仿宋"/>
          <w:sz w:val="32"/>
          <w:szCs w:val="32"/>
        </w:rPr>
      </w:pPr>
      <w:r>
        <w:rPr>
          <w:rFonts w:hint="eastAsia" w:ascii="仿宋" w:hAnsi="仿宋" w:eastAsia="仿宋"/>
          <w:bCs/>
          <w:sz w:val="32"/>
          <w:szCs w:val="32"/>
        </w:rPr>
        <w:t>宁波市建设监理与招投标咨询行业协会</w:t>
      </w:r>
      <w:r>
        <w:rPr>
          <w:rFonts w:hint="eastAsia" w:ascii="仿宋" w:hAnsi="仿宋" w:eastAsia="仿宋"/>
          <w:sz w:val="32"/>
          <w:szCs w:val="32"/>
        </w:rPr>
        <w:t xml:space="preserve">                        </w:t>
      </w:r>
    </w:p>
    <w:p w14:paraId="5F5A07AE">
      <w:pPr>
        <w:spacing w:line="520" w:lineRule="exact"/>
        <w:jc w:val="center"/>
        <w:rPr>
          <w:rFonts w:ascii="仿宋_GB2312" w:eastAsia="仿宋_GB2312"/>
          <w:sz w:val="32"/>
          <w:szCs w:val="32"/>
        </w:rPr>
      </w:pPr>
      <w:r>
        <w:rPr>
          <w:rFonts w:hint="eastAsia" w:ascii="仿宋" w:hAnsi="仿宋" w:eastAsia="仿宋"/>
          <w:sz w:val="32"/>
        </w:rPr>
        <w:t xml:space="preserve">                     </w:t>
      </w:r>
      <w:r>
        <w:rPr>
          <w:rFonts w:hint="eastAsia" w:ascii="仿宋" w:hAnsi="仿宋" w:eastAsia="仿宋"/>
          <w:sz w:val="32"/>
          <w:lang w:val="en-US" w:eastAsia="zh-CN"/>
        </w:rPr>
        <w:t>2024</w:t>
      </w:r>
      <w:r>
        <w:rPr>
          <w:rFonts w:hint="eastAsia" w:ascii="仿宋" w:hAnsi="仿宋" w:eastAsia="仿宋"/>
          <w:sz w:val="32"/>
        </w:rPr>
        <w:t>年</w:t>
      </w:r>
      <w:r>
        <w:rPr>
          <w:rFonts w:hint="eastAsia" w:ascii="仿宋" w:hAnsi="仿宋" w:eastAsia="仿宋"/>
          <w:sz w:val="32"/>
          <w:lang w:val="en-US" w:eastAsia="zh-CN"/>
        </w:rPr>
        <w:t>9</w:t>
      </w:r>
      <w:r>
        <w:rPr>
          <w:rFonts w:hint="eastAsia" w:ascii="仿宋" w:hAnsi="仿宋" w:eastAsia="仿宋"/>
          <w:sz w:val="32"/>
        </w:rPr>
        <w:t>月</w:t>
      </w:r>
      <w:r>
        <w:rPr>
          <w:rFonts w:hint="eastAsia" w:ascii="仿宋" w:hAnsi="仿宋" w:eastAsia="仿宋"/>
          <w:sz w:val="32"/>
          <w:lang w:val="en-US" w:eastAsia="zh-CN"/>
        </w:rPr>
        <w:t>27</w:t>
      </w:r>
      <w:r>
        <w:rPr>
          <w:rFonts w:hint="eastAsia" w:ascii="仿宋" w:hAnsi="仿宋" w:eastAsia="仿宋"/>
          <w:sz w:val="32"/>
        </w:rPr>
        <w:t>日</w:t>
      </w:r>
    </w:p>
    <w:p w14:paraId="0DC89EC4">
      <w:pPr>
        <w:spacing w:line="560" w:lineRule="exact"/>
        <w:rPr>
          <w:rFonts w:hint="eastAsia" w:eastAsia="黑体"/>
          <w:sz w:val="36"/>
        </w:rPr>
      </w:pPr>
      <w:r>
        <w:rPr>
          <w:rFonts w:eastAsia="黑体"/>
          <w:sz w:val="36"/>
        </w:rPr>
        <w:br w:type="page"/>
      </w:r>
      <w:r>
        <w:rPr>
          <w:rFonts w:hint="eastAsia" w:eastAsia="仿宋_GB2312"/>
          <w:sz w:val="32"/>
        </w:rPr>
        <w:t>附件</w:t>
      </w:r>
    </w:p>
    <w:p w14:paraId="10350EC5">
      <w:pPr>
        <w:jc w:val="center"/>
        <w:rPr>
          <w:rFonts w:hint="eastAsia"/>
          <w:b/>
          <w:sz w:val="36"/>
          <w:szCs w:val="36"/>
        </w:rPr>
      </w:pPr>
      <w:r>
        <w:rPr>
          <w:rFonts w:hint="eastAsia"/>
          <w:b/>
          <w:sz w:val="36"/>
          <w:szCs w:val="36"/>
        </w:rPr>
        <w:t>宁波市全过程工程咨询与监理协会章程</w:t>
      </w:r>
    </w:p>
    <w:p w14:paraId="152ADA19">
      <w:pPr>
        <w:jc w:val="center"/>
        <w:rPr>
          <w:rFonts w:hint="eastAsia"/>
          <w:b/>
        </w:rPr>
      </w:pPr>
    </w:p>
    <w:p w14:paraId="358EB242">
      <w:pPr>
        <w:rPr>
          <w:rFonts w:hint="eastAsia"/>
          <w:szCs w:val="21"/>
        </w:rPr>
      </w:pPr>
    </w:p>
    <w:p w14:paraId="36F43744">
      <w:pPr>
        <w:jc w:val="center"/>
        <w:rPr>
          <w:rFonts w:ascii="黑体" w:hAnsi="黑体" w:eastAsia="黑体"/>
          <w:sz w:val="24"/>
        </w:rPr>
      </w:pPr>
      <w:r>
        <w:rPr>
          <w:rFonts w:hint="eastAsia" w:ascii="黑体" w:hAnsi="黑体" w:eastAsia="黑体"/>
          <w:sz w:val="24"/>
        </w:rPr>
        <w:t>第一章</w:t>
      </w:r>
      <w:r>
        <w:rPr>
          <w:rFonts w:ascii="黑体" w:eastAsia="黑体"/>
          <w:sz w:val="24"/>
        </w:rPr>
        <w:t>   </w:t>
      </w:r>
      <w:r>
        <w:rPr>
          <w:rFonts w:hint="eastAsia" w:ascii="黑体" w:hAnsi="黑体" w:eastAsia="黑体"/>
          <w:sz w:val="24"/>
        </w:rPr>
        <w:t>总</w:t>
      </w:r>
      <w:r>
        <w:rPr>
          <w:rFonts w:ascii="黑体" w:eastAsia="黑体"/>
          <w:sz w:val="24"/>
        </w:rPr>
        <w:t>  </w:t>
      </w:r>
      <w:r>
        <w:rPr>
          <w:rFonts w:hint="eastAsia" w:ascii="黑体" w:hAnsi="黑体" w:eastAsia="黑体"/>
          <w:sz w:val="24"/>
        </w:rPr>
        <w:t>则</w:t>
      </w:r>
    </w:p>
    <w:p w14:paraId="37E1AF08">
      <w:pPr>
        <w:ind w:firstLine="420" w:firstLineChars="200"/>
        <w:rPr>
          <w:szCs w:val="21"/>
        </w:rPr>
      </w:pPr>
      <w:r>
        <w:rPr>
          <w:rFonts w:hint="eastAsia"/>
          <w:szCs w:val="21"/>
        </w:rPr>
        <w:t>第一条</w:t>
      </w:r>
      <w:r>
        <w:rPr>
          <w:szCs w:val="21"/>
        </w:rPr>
        <w:t>  </w:t>
      </w:r>
      <w:r>
        <w:rPr>
          <w:rFonts w:hint="eastAsia"/>
          <w:szCs w:val="21"/>
        </w:rPr>
        <w:t>本团体的中文名称为宁波市</w:t>
      </w:r>
      <w:r>
        <w:rPr>
          <w:rFonts w:hint="eastAsia"/>
        </w:rPr>
        <w:t>全过程工程咨询与监理</w:t>
      </w:r>
      <w:r>
        <w:rPr>
          <w:rFonts w:hint="eastAsia"/>
          <w:szCs w:val="21"/>
        </w:rPr>
        <w:t>协会（以下简称本协会）</w:t>
      </w:r>
    </w:p>
    <w:p w14:paraId="7B6131A8">
      <w:pPr>
        <w:ind w:firstLine="420" w:firstLineChars="200"/>
        <w:rPr>
          <w:szCs w:val="21"/>
        </w:rPr>
      </w:pPr>
      <w:r>
        <w:rPr>
          <w:rFonts w:hint="eastAsia"/>
          <w:szCs w:val="21"/>
        </w:rPr>
        <w:t>英文名称为：</w:t>
      </w:r>
      <w:r>
        <w:rPr>
          <w:szCs w:val="21"/>
        </w:rPr>
        <w:t>Ningbo  Association  of  </w:t>
      </w:r>
      <w:r>
        <w:rPr>
          <w:sz w:val="24"/>
        </w:rPr>
        <w:t xml:space="preserve">Whole Process </w:t>
      </w:r>
      <w:r>
        <w:rPr>
          <w:szCs w:val="21"/>
        </w:rPr>
        <w:t>Engineering  Consultants and </w:t>
      </w:r>
      <w:r>
        <w:rPr>
          <w:rFonts w:hint="eastAsia"/>
          <w:sz w:val="24"/>
        </w:rPr>
        <w:t xml:space="preserve"> Supervision</w:t>
      </w:r>
      <w:r>
        <w:rPr>
          <w:szCs w:val="21"/>
        </w:rPr>
        <w:t xml:space="preserve"> </w:t>
      </w:r>
    </w:p>
    <w:p w14:paraId="773006F3">
      <w:pPr>
        <w:ind w:firstLine="420" w:firstLineChars="200"/>
        <w:rPr>
          <w:szCs w:val="21"/>
        </w:rPr>
      </w:pPr>
      <w:r>
        <w:rPr>
          <w:rFonts w:hint="eastAsia"/>
          <w:szCs w:val="21"/>
        </w:rPr>
        <w:t>英文名称缩写为：</w:t>
      </w:r>
      <w:r>
        <w:rPr>
          <w:szCs w:val="21"/>
        </w:rPr>
        <w:t>NAWEC</w:t>
      </w:r>
    </w:p>
    <w:p w14:paraId="40AB1770">
      <w:pPr>
        <w:ind w:firstLine="420" w:firstLineChars="200"/>
        <w:rPr>
          <w:szCs w:val="21"/>
        </w:rPr>
      </w:pPr>
      <w:r>
        <w:rPr>
          <w:rFonts w:hint="eastAsia"/>
          <w:szCs w:val="21"/>
        </w:rPr>
        <w:t>第二条</w:t>
      </w:r>
      <w:r>
        <w:rPr>
          <w:szCs w:val="21"/>
        </w:rPr>
        <w:t>  </w:t>
      </w:r>
      <w:r>
        <w:rPr>
          <w:rFonts w:hint="eastAsia"/>
          <w:szCs w:val="21"/>
        </w:rPr>
        <w:t>本协会是由宁波市注册或外地进甬从事</w:t>
      </w:r>
      <w:r>
        <w:rPr>
          <w:rFonts w:hint="eastAsia"/>
        </w:rPr>
        <w:t>全过程工程咨询与</w:t>
      </w:r>
      <w:r>
        <w:rPr>
          <w:rFonts w:hint="eastAsia"/>
          <w:szCs w:val="21"/>
        </w:rPr>
        <w:t>监理业务的企业及其他与工程建设相关单位和个人自愿结成的地方性非营利的行业社会团体。</w:t>
      </w:r>
    </w:p>
    <w:p w14:paraId="52283E7B">
      <w:pPr>
        <w:ind w:firstLine="420" w:firstLineChars="200"/>
        <w:rPr>
          <w:szCs w:val="21"/>
        </w:rPr>
      </w:pPr>
      <w:r>
        <w:rPr>
          <w:rFonts w:hint="eastAsia"/>
          <w:szCs w:val="21"/>
        </w:rPr>
        <w:t>第三条</w:t>
      </w:r>
      <w:r>
        <w:rPr>
          <w:szCs w:val="21"/>
        </w:rPr>
        <w:t>  </w:t>
      </w:r>
      <w:r>
        <w:rPr>
          <w:rFonts w:hint="eastAsia"/>
          <w:szCs w:val="21"/>
        </w:rPr>
        <w:t>本协会的宗旨是：遵守宪法、法律、法规和国家政策，践行社会主义核心价值观，遵守社会道德风尚，贯彻执行政府的有关方针政策。维护会员的合法权益，及时向政府有关部门反映会员的要求和意见，热情为会员服务。引导会员遵循“守法、诚信、公正、科学”的职业准则，为发展我国社会主义现代化建设事业、</w:t>
      </w:r>
      <w:r>
        <w:rPr>
          <w:rFonts w:hint="eastAsia"/>
        </w:rPr>
        <w:t>全过程工程咨询与</w:t>
      </w:r>
      <w:r>
        <w:rPr>
          <w:rFonts w:hint="eastAsia"/>
          <w:szCs w:val="21"/>
        </w:rPr>
        <w:t>监理事业和提高我市工程建设水平而努力工作。</w:t>
      </w:r>
    </w:p>
    <w:p w14:paraId="7EFBDA54">
      <w:pPr>
        <w:ind w:firstLine="420" w:firstLineChars="200"/>
        <w:rPr>
          <w:rFonts w:hint="eastAsia" w:ascii="Times New Roman" w:hAnsi="Times New Roman" w:eastAsia="宋体" w:cs="Times New Roman"/>
          <w:szCs w:val="21"/>
        </w:rPr>
      </w:pPr>
      <w:r>
        <w:rPr>
          <w:rFonts w:hint="eastAsia" w:ascii="Times New Roman" w:hAnsi="Times New Roman" w:eastAsia="宋体" w:cs="Times New Roman"/>
          <w:szCs w:val="21"/>
        </w:rPr>
        <w:t>第四条  本团体坚持中国共产党的全面领导，根据中国共产党章程的规定，</w:t>
      </w:r>
      <w:r>
        <w:rPr>
          <w:rFonts w:hint="eastAsia" w:ascii="Times New Roman" w:hAnsi="Times New Roman" w:eastAsia="宋体" w:cs="Times New Roman"/>
          <w:szCs w:val="21"/>
          <w:lang w:val="en-US" w:eastAsia="zh-CN"/>
        </w:rPr>
        <w:t>建</w:t>
      </w:r>
      <w:r>
        <w:rPr>
          <w:rFonts w:hint="eastAsia" w:ascii="Times New Roman" w:hAnsi="Times New Roman" w:eastAsia="宋体" w:cs="Times New Roman"/>
          <w:szCs w:val="21"/>
        </w:rPr>
        <w:t>立中国共产党的组织，开展党的活动，为党组织的活动提供必要条件。</w:t>
      </w:r>
      <w:r>
        <w:rPr>
          <w:rFonts w:hint="eastAsia" w:ascii="Times New Roman" w:hAnsi="Times New Roman" w:eastAsia="宋体" w:cs="Times New Roman"/>
          <w:spacing w:val="0"/>
          <w:sz w:val="21"/>
          <w:szCs w:val="21"/>
        </w:rPr>
        <w:t>聚焦规范提升，加强风险防范，</w:t>
      </w:r>
      <w:r>
        <w:rPr>
          <w:rFonts w:hint="eastAsia" w:ascii="Times New Roman" w:hAnsi="Times New Roman" w:eastAsia="宋体" w:cs="Times New Roman"/>
          <w:sz w:val="21"/>
          <w:szCs w:val="21"/>
        </w:rPr>
        <w:t>积极参与清廉社会组织建设。</w:t>
      </w:r>
    </w:p>
    <w:p w14:paraId="6D9DC73A">
      <w:pPr>
        <w:ind w:firstLine="420" w:firstLineChars="200"/>
        <w:rPr>
          <w:szCs w:val="21"/>
        </w:rPr>
      </w:pPr>
      <w:r>
        <w:rPr>
          <w:rFonts w:hint="eastAsia"/>
          <w:szCs w:val="21"/>
        </w:rPr>
        <w:t>本协会的登记管理机关是宁波市民政局，党建工作</w:t>
      </w:r>
      <w:r>
        <w:rPr>
          <w:rFonts w:hint="default"/>
          <w:szCs w:val="21"/>
          <w:lang w:val="en-US"/>
        </w:rPr>
        <w:t>机构</w:t>
      </w:r>
      <w:r>
        <w:rPr>
          <w:rFonts w:hint="eastAsia"/>
          <w:szCs w:val="21"/>
        </w:rPr>
        <w:t>是宁波市住建局</w:t>
      </w:r>
      <w:r>
        <w:rPr>
          <w:rFonts w:hint="eastAsia"/>
          <w:szCs w:val="21"/>
          <w:lang w:val="en-US" w:eastAsia="zh-CN"/>
        </w:rPr>
        <w:t>机关党委，行业管理部门是宁波市住建局</w:t>
      </w:r>
      <w:r>
        <w:rPr>
          <w:rFonts w:hint="eastAsia"/>
          <w:szCs w:val="21"/>
        </w:rPr>
        <w:t>。</w:t>
      </w:r>
    </w:p>
    <w:p w14:paraId="4B92500A">
      <w:pPr>
        <w:ind w:firstLine="420" w:firstLineChars="200"/>
        <w:rPr>
          <w:szCs w:val="21"/>
        </w:rPr>
      </w:pPr>
      <w:r>
        <w:rPr>
          <w:rFonts w:hint="eastAsia"/>
          <w:szCs w:val="21"/>
        </w:rPr>
        <w:t>本协会接受登记管理机关、党建</w:t>
      </w:r>
      <w:r>
        <w:rPr>
          <w:rFonts w:hint="eastAsia"/>
          <w:szCs w:val="21"/>
          <w:lang w:val="en-US" w:eastAsia="zh-CN"/>
        </w:rPr>
        <w:t>工作机构</w:t>
      </w:r>
      <w:r>
        <w:rPr>
          <w:rFonts w:hint="eastAsia"/>
          <w:szCs w:val="21"/>
        </w:rPr>
        <w:t>、行业管理部门的业务指导和监督管理。</w:t>
      </w:r>
    </w:p>
    <w:p w14:paraId="708C1C21">
      <w:pPr>
        <w:ind w:firstLine="420" w:firstLineChars="200"/>
        <w:rPr>
          <w:szCs w:val="21"/>
        </w:rPr>
      </w:pPr>
      <w:r>
        <w:rPr>
          <w:rFonts w:hint="eastAsia"/>
          <w:szCs w:val="21"/>
        </w:rPr>
        <w:t>第五条</w:t>
      </w:r>
      <w:r>
        <w:rPr>
          <w:szCs w:val="21"/>
        </w:rPr>
        <w:t>  </w:t>
      </w:r>
      <w:r>
        <w:rPr>
          <w:rFonts w:hint="eastAsia"/>
          <w:szCs w:val="21"/>
        </w:rPr>
        <w:t>本协会会址设在浙江省宁波市。</w:t>
      </w:r>
    </w:p>
    <w:p w14:paraId="22A94F2E">
      <w:pPr>
        <w:ind w:firstLine="420" w:firstLineChars="200"/>
        <w:rPr>
          <w:szCs w:val="21"/>
        </w:rPr>
      </w:pPr>
    </w:p>
    <w:p w14:paraId="2E2CAE59">
      <w:pPr>
        <w:jc w:val="center"/>
        <w:rPr>
          <w:rFonts w:ascii="黑体" w:hAnsi="黑体" w:eastAsia="黑体"/>
          <w:sz w:val="24"/>
        </w:rPr>
      </w:pPr>
      <w:r>
        <w:rPr>
          <w:rFonts w:hint="eastAsia" w:ascii="黑体" w:hAnsi="黑体" w:eastAsia="黑体"/>
          <w:sz w:val="24"/>
        </w:rPr>
        <w:t>第二章</w:t>
      </w:r>
      <w:r>
        <w:rPr>
          <w:rFonts w:ascii="黑体" w:hAnsi="黑体" w:eastAsia="黑体"/>
          <w:sz w:val="24"/>
        </w:rPr>
        <w:t>   </w:t>
      </w:r>
      <w:r>
        <w:rPr>
          <w:rFonts w:hint="eastAsia" w:ascii="黑体" w:hAnsi="黑体" w:eastAsia="黑体"/>
          <w:sz w:val="24"/>
        </w:rPr>
        <w:t>业务范围</w:t>
      </w:r>
    </w:p>
    <w:p w14:paraId="7AFE3251">
      <w:pPr>
        <w:ind w:firstLine="420" w:firstLineChars="200"/>
        <w:rPr>
          <w:szCs w:val="21"/>
        </w:rPr>
      </w:pPr>
      <w:r>
        <w:rPr>
          <w:rFonts w:hint="eastAsia"/>
          <w:szCs w:val="21"/>
        </w:rPr>
        <w:t>第六条</w:t>
      </w:r>
      <w:r>
        <w:rPr>
          <w:szCs w:val="21"/>
        </w:rPr>
        <w:t>  </w:t>
      </w:r>
      <w:r>
        <w:rPr>
          <w:rFonts w:hint="eastAsia"/>
          <w:szCs w:val="21"/>
        </w:rPr>
        <w:t>本协会的业务范围：</w:t>
      </w:r>
    </w:p>
    <w:p w14:paraId="340FEC63">
      <w:pPr>
        <w:ind w:firstLine="420" w:firstLineChars="200"/>
        <w:rPr>
          <w:szCs w:val="21"/>
        </w:rPr>
      </w:pPr>
      <w:r>
        <w:rPr>
          <w:rFonts w:hint="eastAsia"/>
          <w:szCs w:val="21"/>
        </w:rPr>
        <w:t>（一）组织会员研究</w:t>
      </w:r>
      <w:r>
        <w:rPr>
          <w:rFonts w:hint="eastAsia"/>
        </w:rPr>
        <w:t>全过程工程咨询与</w:t>
      </w:r>
      <w:r>
        <w:rPr>
          <w:rFonts w:hint="eastAsia"/>
          <w:szCs w:val="21"/>
        </w:rPr>
        <w:t>监理的理论、方针、政策，通过提意见、建议等多种方式做好政府相关部门出台</w:t>
      </w:r>
      <w:r>
        <w:rPr>
          <w:rFonts w:hint="eastAsia"/>
        </w:rPr>
        <w:t>全过程工程咨询与</w:t>
      </w:r>
      <w:r>
        <w:rPr>
          <w:rFonts w:hint="eastAsia"/>
          <w:szCs w:val="21"/>
        </w:rPr>
        <w:t>监理行业管理政策及措施的参谋工作；</w:t>
      </w:r>
    </w:p>
    <w:p w14:paraId="64F252B9">
      <w:pPr>
        <w:ind w:firstLine="420" w:firstLineChars="200"/>
        <w:rPr>
          <w:szCs w:val="21"/>
        </w:rPr>
      </w:pPr>
      <w:r>
        <w:rPr>
          <w:rFonts w:hint="eastAsia"/>
          <w:szCs w:val="21"/>
        </w:rPr>
        <w:t>（二）通过交流、展览、展示等多种方式，加强对</w:t>
      </w:r>
      <w:r>
        <w:rPr>
          <w:rFonts w:hint="eastAsia"/>
        </w:rPr>
        <w:t>全过程工程咨询与</w:t>
      </w:r>
      <w:r>
        <w:rPr>
          <w:rFonts w:hint="eastAsia"/>
          <w:szCs w:val="21"/>
        </w:rPr>
        <w:t>监理事业的宣传，努力提高社会对</w:t>
      </w:r>
      <w:r>
        <w:rPr>
          <w:rFonts w:hint="eastAsia"/>
        </w:rPr>
        <w:t>全过程工程咨询与</w:t>
      </w:r>
      <w:r>
        <w:rPr>
          <w:rFonts w:hint="eastAsia"/>
          <w:szCs w:val="21"/>
        </w:rPr>
        <w:t>监理行业的认知度，提高</w:t>
      </w:r>
      <w:r>
        <w:rPr>
          <w:rFonts w:hint="eastAsia"/>
        </w:rPr>
        <w:t>全过程工程咨询与</w:t>
      </w:r>
      <w:r>
        <w:rPr>
          <w:rFonts w:hint="eastAsia"/>
          <w:szCs w:val="21"/>
        </w:rPr>
        <w:t>监理相关企业及其从业人员的社会地位；</w:t>
      </w:r>
    </w:p>
    <w:p w14:paraId="4E83550B">
      <w:pPr>
        <w:ind w:firstLine="420" w:firstLineChars="200"/>
        <w:rPr>
          <w:szCs w:val="21"/>
        </w:rPr>
      </w:pPr>
      <w:r>
        <w:rPr>
          <w:rFonts w:hint="eastAsia"/>
          <w:szCs w:val="21"/>
        </w:rPr>
        <w:t>（三）通过咨询、沟通等多种途径，协助会员处理相关纠纷，维护会员的合法权益；</w:t>
      </w:r>
    </w:p>
    <w:p w14:paraId="3392AC39">
      <w:pPr>
        <w:ind w:firstLine="420" w:firstLineChars="200"/>
        <w:rPr>
          <w:szCs w:val="21"/>
        </w:rPr>
      </w:pPr>
      <w:r>
        <w:rPr>
          <w:rFonts w:hint="eastAsia"/>
          <w:szCs w:val="21"/>
        </w:rPr>
        <w:t>（四）组织会员交流企业管理、</w:t>
      </w:r>
      <w:r>
        <w:rPr>
          <w:rFonts w:hint="eastAsia"/>
        </w:rPr>
        <w:t>全过程工程咨询与</w:t>
      </w:r>
      <w:r>
        <w:rPr>
          <w:rFonts w:hint="eastAsia"/>
          <w:szCs w:val="21"/>
        </w:rPr>
        <w:t>监理工作经验，提高会员的业务能力和管理水平；</w:t>
      </w:r>
    </w:p>
    <w:p w14:paraId="7C17763A">
      <w:pPr>
        <w:ind w:firstLine="420" w:firstLineChars="200"/>
        <w:rPr>
          <w:szCs w:val="21"/>
        </w:rPr>
      </w:pPr>
      <w:r>
        <w:rPr>
          <w:rFonts w:hint="eastAsia"/>
          <w:szCs w:val="21"/>
        </w:rPr>
        <w:t>（五）了解会员执行国家及省市地方政府建设行政主管部门有关</w:t>
      </w:r>
      <w:r>
        <w:rPr>
          <w:rFonts w:hint="eastAsia"/>
        </w:rPr>
        <w:t>全过程工程咨询与</w:t>
      </w:r>
      <w:r>
        <w:rPr>
          <w:rFonts w:hint="eastAsia"/>
          <w:szCs w:val="21"/>
        </w:rPr>
        <w:t>监理的法律、法规、规范和标准的情况，督促会员强化行业自律意识，提高服务水平；</w:t>
      </w:r>
    </w:p>
    <w:p w14:paraId="26AAFF0E">
      <w:pPr>
        <w:ind w:firstLine="420" w:firstLineChars="200"/>
        <w:rPr>
          <w:szCs w:val="21"/>
        </w:rPr>
      </w:pPr>
      <w:r>
        <w:rPr>
          <w:rFonts w:hint="eastAsia"/>
          <w:szCs w:val="21"/>
        </w:rPr>
        <w:t>（六）开展国内外信息交流，为会员提供企业发展、业务拓展等技术、管理及经营信息服务；</w:t>
      </w:r>
    </w:p>
    <w:p w14:paraId="55037667">
      <w:pPr>
        <w:ind w:firstLine="420" w:firstLineChars="200"/>
        <w:rPr>
          <w:szCs w:val="21"/>
        </w:rPr>
      </w:pPr>
      <w:r>
        <w:rPr>
          <w:rFonts w:hint="eastAsia"/>
          <w:szCs w:val="21"/>
        </w:rPr>
        <w:t>（七）编辑、印发会刊及其它有关的教材和资料；</w:t>
      </w:r>
    </w:p>
    <w:p w14:paraId="228A5ADD">
      <w:pPr>
        <w:ind w:firstLine="420" w:firstLineChars="200"/>
        <w:rPr>
          <w:szCs w:val="21"/>
        </w:rPr>
      </w:pPr>
      <w:r>
        <w:rPr>
          <w:rFonts w:hint="eastAsia"/>
          <w:szCs w:val="21"/>
        </w:rPr>
        <w:t>（八）举办与</w:t>
      </w:r>
      <w:r>
        <w:rPr>
          <w:rFonts w:hint="eastAsia"/>
        </w:rPr>
        <w:t>全过程工程咨询与</w:t>
      </w:r>
      <w:r>
        <w:rPr>
          <w:rFonts w:hint="eastAsia"/>
          <w:szCs w:val="21"/>
        </w:rPr>
        <w:t>监理业务相关的各层次培训班、研讨班，为会员培训企业管理和专业技术人才，提高会员单位的人员素质；</w:t>
      </w:r>
    </w:p>
    <w:p w14:paraId="6EBE683F">
      <w:pPr>
        <w:ind w:firstLine="420" w:firstLineChars="200"/>
        <w:rPr>
          <w:szCs w:val="21"/>
        </w:rPr>
      </w:pPr>
      <w:r>
        <w:rPr>
          <w:rFonts w:hint="eastAsia"/>
          <w:szCs w:val="21"/>
        </w:rPr>
        <w:t>（九）协助有关行业主管部门做好有关</w:t>
      </w:r>
      <w:r>
        <w:rPr>
          <w:rFonts w:hint="eastAsia"/>
        </w:rPr>
        <w:t>全过程工程咨询与</w:t>
      </w:r>
      <w:r>
        <w:rPr>
          <w:rFonts w:hint="eastAsia"/>
          <w:szCs w:val="21"/>
        </w:rPr>
        <w:t>监理行业管理方面的具体工作；</w:t>
      </w:r>
    </w:p>
    <w:p w14:paraId="4DF5F97C">
      <w:pPr>
        <w:ind w:firstLine="420" w:firstLineChars="200"/>
        <w:rPr>
          <w:szCs w:val="21"/>
        </w:rPr>
      </w:pPr>
      <w:r>
        <w:rPr>
          <w:rFonts w:hint="eastAsia"/>
          <w:szCs w:val="21"/>
        </w:rPr>
        <w:t>（十）协助会员开拓</w:t>
      </w:r>
      <w:r>
        <w:rPr>
          <w:rFonts w:hint="eastAsia"/>
        </w:rPr>
        <w:t>全过程工程咨询与</w:t>
      </w:r>
      <w:r>
        <w:rPr>
          <w:rFonts w:hint="eastAsia"/>
          <w:szCs w:val="21"/>
        </w:rPr>
        <w:t>监理业务，开展业务交流、咨询及合作活动，加强与国内外同行业组织的联系，组织会员赴国内外考察相关业务；</w:t>
      </w:r>
    </w:p>
    <w:p w14:paraId="30E21F65">
      <w:pPr>
        <w:ind w:firstLine="420" w:firstLineChars="200"/>
        <w:rPr>
          <w:szCs w:val="21"/>
        </w:rPr>
      </w:pPr>
      <w:r>
        <w:rPr>
          <w:rFonts w:hint="eastAsia"/>
          <w:szCs w:val="21"/>
        </w:rPr>
        <w:t>（十一）制定全市</w:t>
      </w:r>
      <w:r>
        <w:rPr>
          <w:rFonts w:hint="eastAsia"/>
        </w:rPr>
        <w:t>全过程工程咨询与</w:t>
      </w:r>
      <w:r>
        <w:rPr>
          <w:rFonts w:hint="eastAsia"/>
          <w:szCs w:val="21"/>
        </w:rPr>
        <w:t>监理单位及其从业人员的职业道德准则；</w:t>
      </w:r>
    </w:p>
    <w:p w14:paraId="464A486D">
      <w:pPr>
        <w:ind w:firstLine="420" w:firstLineChars="200"/>
        <w:rPr>
          <w:szCs w:val="21"/>
        </w:rPr>
      </w:pPr>
      <w:r>
        <w:rPr>
          <w:rFonts w:hint="eastAsia"/>
          <w:szCs w:val="21"/>
        </w:rPr>
        <w:t>（十二）开展</w:t>
      </w:r>
      <w:r>
        <w:rPr>
          <w:rFonts w:hint="eastAsia"/>
        </w:rPr>
        <w:t>全过程工程咨询与</w:t>
      </w:r>
      <w:r>
        <w:rPr>
          <w:rFonts w:hint="eastAsia"/>
          <w:szCs w:val="21"/>
        </w:rPr>
        <w:t>监理行业的调查研究工作，探索行业发展方向；</w:t>
      </w:r>
    </w:p>
    <w:p w14:paraId="14C97C66">
      <w:pPr>
        <w:ind w:firstLine="420" w:firstLineChars="200"/>
        <w:rPr>
          <w:szCs w:val="21"/>
        </w:rPr>
      </w:pPr>
      <w:r>
        <w:rPr>
          <w:rFonts w:hint="eastAsia"/>
          <w:szCs w:val="21"/>
        </w:rPr>
        <w:t>（十三）通过咨询等方式为本行业提供服务；</w:t>
      </w:r>
    </w:p>
    <w:p w14:paraId="63A7E984">
      <w:pPr>
        <w:ind w:firstLine="420" w:firstLineChars="200"/>
        <w:rPr>
          <w:szCs w:val="21"/>
        </w:rPr>
      </w:pPr>
      <w:r>
        <w:rPr>
          <w:rFonts w:hint="eastAsia"/>
          <w:szCs w:val="21"/>
        </w:rPr>
        <w:t>（十四）开展本行业优秀企业和人员的评选工作，并协助做好全国和浙江省相关行业优秀企业和人员的申报工作；</w:t>
      </w:r>
    </w:p>
    <w:p w14:paraId="2160E9C5">
      <w:pPr>
        <w:ind w:firstLine="420" w:firstLineChars="200"/>
        <w:rPr>
          <w:szCs w:val="21"/>
        </w:rPr>
      </w:pPr>
      <w:r>
        <w:rPr>
          <w:rFonts w:hint="eastAsia"/>
          <w:szCs w:val="21"/>
        </w:rPr>
        <w:t>（十五）承办政府主管部门其它委托事项。</w:t>
      </w:r>
    </w:p>
    <w:p w14:paraId="4F97E7F4">
      <w:pPr>
        <w:ind w:firstLine="420" w:firstLineChars="200"/>
        <w:rPr>
          <w:szCs w:val="21"/>
        </w:rPr>
      </w:pPr>
    </w:p>
    <w:p w14:paraId="2D3B4361">
      <w:pPr>
        <w:jc w:val="center"/>
        <w:rPr>
          <w:rFonts w:ascii="黑体" w:hAnsi="黑体" w:eastAsia="黑体"/>
          <w:sz w:val="24"/>
        </w:rPr>
      </w:pPr>
      <w:r>
        <w:rPr>
          <w:rFonts w:hint="eastAsia" w:ascii="黑体" w:hAnsi="黑体" w:eastAsia="黑体"/>
          <w:sz w:val="24"/>
        </w:rPr>
        <w:t>第三章</w:t>
      </w:r>
      <w:r>
        <w:rPr>
          <w:rFonts w:ascii="黑体" w:hAnsi="黑体" w:eastAsia="黑体"/>
          <w:sz w:val="24"/>
        </w:rPr>
        <w:t>   </w:t>
      </w:r>
      <w:r>
        <w:rPr>
          <w:rFonts w:hint="eastAsia" w:ascii="黑体" w:hAnsi="黑体" w:eastAsia="黑体"/>
          <w:sz w:val="24"/>
        </w:rPr>
        <w:t>会</w:t>
      </w:r>
      <w:r>
        <w:rPr>
          <w:rFonts w:ascii="黑体" w:hAnsi="黑体" w:eastAsia="黑体"/>
          <w:sz w:val="24"/>
        </w:rPr>
        <w:t>  </w:t>
      </w:r>
      <w:r>
        <w:rPr>
          <w:rFonts w:hint="eastAsia" w:ascii="黑体" w:hAnsi="黑体" w:eastAsia="黑体"/>
          <w:sz w:val="24"/>
        </w:rPr>
        <w:t>员</w:t>
      </w:r>
    </w:p>
    <w:p w14:paraId="151A0DE1">
      <w:pPr>
        <w:ind w:firstLine="420" w:firstLineChars="200"/>
        <w:rPr>
          <w:szCs w:val="21"/>
        </w:rPr>
      </w:pPr>
      <w:r>
        <w:rPr>
          <w:rFonts w:hint="eastAsia"/>
          <w:szCs w:val="21"/>
        </w:rPr>
        <w:t>第七条</w:t>
      </w:r>
      <w:r>
        <w:rPr>
          <w:szCs w:val="21"/>
        </w:rPr>
        <w:t>  </w:t>
      </w:r>
      <w:r>
        <w:rPr>
          <w:rFonts w:hint="eastAsia"/>
          <w:szCs w:val="21"/>
        </w:rPr>
        <w:t>本协会会员分为单位会员和个人会员。</w:t>
      </w:r>
    </w:p>
    <w:p w14:paraId="75DEB620">
      <w:pPr>
        <w:ind w:firstLine="420" w:firstLineChars="200"/>
        <w:rPr>
          <w:szCs w:val="21"/>
        </w:rPr>
      </w:pPr>
      <w:r>
        <w:rPr>
          <w:rFonts w:hint="eastAsia"/>
          <w:szCs w:val="21"/>
        </w:rPr>
        <w:t>单位会员是指宁波市注册或外地进甬从事</w:t>
      </w:r>
      <w:r>
        <w:rPr>
          <w:rFonts w:hint="eastAsia"/>
        </w:rPr>
        <w:t>全过程工程咨询与</w:t>
      </w:r>
      <w:r>
        <w:rPr>
          <w:rFonts w:hint="eastAsia"/>
          <w:szCs w:val="21"/>
        </w:rPr>
        <w:t>监理业务的企业及其他与工程建设相关单位。个人会员是指与工程建设相关的工程技术、经济或管理人员。</w:t>
      </w:r>
    </w:p>
    <w:p w14:paraId="50532AAF">
      <w:pPr>
        <w:ind w:firstLine="420" w:firstLineChars="200"/>
        <w:rPr>
          <w:szCs w:val="21"/>
        </w:rPr>
      </w:pPr>
      <w:r>
        <w:rPr>
          <w:rFonts w:hint="eastAsia"/>
          <w:szCs w:val="21"/>
        </w:rPr>
        <w:t>第八条</w:t>
      </w:r>
      <w:r>
        <w:rPr>
          <w:szCs w:val="21"/>
        </w:rPr>
        <w:t>  </w:t>
      </w:r>
      <w:r>
        <w:rPr>
          <w:rFonts w:hint="eastAsia"/>
          <w:szCs w:val="21"/>
        </w:rPr>
        <w:t>申请加入本协会的会员，必须具备下列条件：</w:t>
      </w:r>
    </w:p>
    <w:p w14:paraId="5B8B67A7">
      <w:pPr>
        <w:ind w:firstLine="420" w:firstLineChars="200"/>
        <w:rPr>
          <w:szCs w:val="21"/>
        </w:rPr>
      </w:pPr>
      <w:r>
        <w:rPr>
          <w:rFonts w:hint="eastAsia"/>
          <w:szCs w:val="21"/>
        </w:rPr>
        <w:t>（一）拥护本协会的章程；</w:t>
      </w:r>
    </w:p>
    <w:p w14:paraId="0ECCD5D9">
      <w:pPr>
        <w:ind w:firstLine="420" w:firstLineChars="200"/>
        <w:rPr>
          <w:szCs w:val="21"/>
        </w:rPr>
      </w:pPr>
      <w:r>
        <w:rPr>
          <w:rFonts w:hint="eastAsia"/>
          <w:szCs w:val="21"/>
        </w:rPr>
        <w:t>（二）有加入本协会的意愿；</w:t>
      </w:r>
    </w:p>
    <w:p w14:paraId="0F6DA7FD">
      <w:pPr>
        <w:ind w:firstLine="420" w:firstLineChars="200"/>
        <w:rPr>
          <w:szCs w:val="21"/>
        </w:rPr>
      </w:pPr>
      <w:r>
        <w:rPr>
          <w:rFonts w:hint="eastAsia"/>
          <w:szCs w:val="21"/>
        </w:rPr>
        <w:t>（三）作为单位会员的</w:t>
      </w:r>
      <w:r>
        <w:rPr>
          <w:rFonts w:hint="eastAsia"/>
        </w:rPr>
        <w:t>全过程工程咨询与</w:t>
      </w:r>
      <w:r>
        <w:rPr>
          <w:rFonts w:hint="eastAsia"/>
          <w:szCs w:val="21"/>
        </w:rPr>
        <w:t>监理企业须已取得营业执照，</w:t>
      </w:r>
      <w:r>
        <w:rPr>
          <w:rFonts w:hint="eastAsia"/>
        </w:rPr>
        <w:t>有资质要求的须已取得资质等级证书；</w:t>
      </w:r>
    </w:p>
    <w:p w14:paraId="28525BD9">
      <w:pPr>
        <w:ind w:firstLine="420" w:firstLineChars="200"/>
        <w:rPr>
          <w:szCs w:val="21"/>
        </w:rPr>
      </w:pPr>
      <w:r>
        <w:rPr>
          <w:rFonts w:hint="eastAsia"/>
          <w:szCs w:val="21"/>
        </w:rPr>
        <w:t>（四）遵守职业道德，有良好的社会信誉。</w:t>
      </w:r>
    </w:p>
    <w:p w14:paraId="0E39B887">
      <w:pPr>
        <w:ind w:firstLine="420" w:firstLineChars="200"/>
        <w:rPr>
          <w:szCs w:val="21"/>
        </w:rPr>
      </w:pPr>
      <w:r>
        <w:rPr>
          <w:rFonts w:hint="eastAsia"/>
          <w:szCs w:val="21"/>
        </w:rPr>
        <w:t>第九条</w:t>
      </w:r>
      <w:r>
        <w:rPr>
          <w:szCs w:val="21"/>
        </w:rPr>
        <w:t>  </w:t>
      </w:r>
      <w:r>
        <w:rPr>
          <w:rFonts w:hint="eastAsia"/>
          <w:szCs w:val="21"/>
        </w:rPr>
        <w:t>会员入会的程序是：</w:t>
      </w:r>
    </w:p>
    <w:p w14:paraId="2AE4F11A">
      <w:pPr>
        <w:ind w:firstLine="420" w:firstLineChars="200"/>
        <w:rPr>
          <w:szCs w:val="21"/>
        </w:rPr>
      </w:pPr>
      <w:r>
        <w:rPr>
          <w:rFonts w:hint="eastAsia"/>
          <w:szCs w:val="21"/>
        </w:rPr>
        <w:t>（一）填写、提交由本协会印发的《入会申请书》及有关材料；</w:t>
      </w:r>
    </w:p>
    <w:p w14:paraId="3522C857">
      <w:pPr>
        <w:ind w:firstLine="420" w:firstLineChars="200"/>
        <w:rPr>
          <w:szCs w:val="21"/>
        </w:rPr>
      </w:pPr>
      <w:r>
        <w:rPr>
          <w:rFonts w:hint="eastAsia"/>
          <w:szCs w:val="21"/>
        </w:rPr>
        <w:t>（二）经理事会或常务理事会（或其授权的秘书处）讨论通过；</w:t>
      </w:r>
    </w:p>
    <w:p w14:paraId="4F044B6C">
      <w:pPr>
        <w:ind w:firstLine="420" w:firstLineChars="200"/>
        <w:rPr>
          <w:szCs w:val="21"/>
        </w:rPr>
      </w:pPr>
      <w:r>
        <w:rPr>
          <w:rFonts w:hint="eastAsia"/>
          <w:szCs w:val="21"/>
        </w:rPr>
        <w:t>（三）由本协会秘书处办理入会登记并发给《会员证书》。</w:t>
      </w:r>
    </w:p>
    <w:p w14:paraId="01B152DE">
      <w:pPr>
        <w:ind w:firstLine="420" w:firstLineChars="200"/>
        <w:rPr>
          <w:szCs w:val="21"/>
        </w:rPr>
      </w:pPr>
      <w:r>
        <w:rPr>
          <w:rFonts w:hint="eastAsia"/>
          <w:szCs w:val="21"/>
        </w:rPr>
        <w:t>第十条</w:t>
      </w:r>
      <w:r>
        <w:rPr>
          <w:szCs w:val="21"/>
        </w:rPr>
        <w:t>  </w:t>
      </w:r>
      <w:r>
        <w:rPr>
          <w:rFonts w:hint="eastAsia"/>
          <w:szCs w:val="21"/>
        </w:rPr>
        <w:t>会员享有下列权利：</w:t>
      </w:r>
    </w:p>
    <w:p w14:paraId="75EFBE1E">
      <w:pPr>
        <w:ind w:firstLine="420" w:firstLineChars="200"/>
        <w:rPr>
          <w:szCs w:val="21"/>
        </w:rPr>
      </w:pPr>
      <w:r>
        <w:rPr>
          <w:rFonts w:hint="eastAsia"/>
          <w:szCs w:val="21"/>
        </w:rPr>
        <w:t>（一）本协会的选举权、被选举权和表决权；</w:t>
      </w:r>
    </w:p>
    <w:p w14:paraId="010E7640">
      <w:pPr>
        <w:ind w:firstLine="420" w:firstLineChars="200"/>
        <w:rPr>
          <w:szCs w:val="21"/>
        </w:rPr>
      </w:pPr>
      <w:r>
        <w:rPr>
          <w:rFonts w:hint="eastAsia"/>
          <w:szCs w:val="21"/>
        </w:rPr>
        <w:t>（二）参加本协会的活动；</w:t>
      </w:r>
    </w:p>
    <w:p w14:paraId="3FCBF766">
      <w:pPr>
        <w:ind w:firstLine="420" w:firstLineChars="200"/>
        <w:rPr>
          <w:szCs w:val="21"/>
        </w:rPr>
      </w:pPr>
      <w:r>
        <w:rPr>
          <w:rFonts w:hint="eastAsia"/>
          <w:szCs w:val="21"/>
        </w:rPr>
        <w:t>（三）获得本协会服务的优先权；</w:t>
      </w:r>
    </w:p>
    <w:p w14:paraId="77CABABB">
      <w:pPr>
        <w:ind w:firstLine="420" w:firstLineChars="200"/>
        <w:rPr>
          <w:szCs w:val="21"/>
        </w:rPr>
      </w:pPr>
      <w:r>
        <w:rPr>
          <w:rFonts w:hint="eastAsia"/>
          <w:szCs w:val="21"/>
        </w:rPr>
        <w:t>（四）对本协会工作的批评、建议和监督权；</w:t>
      </w:r>
    </w:p>
    <w:p w14:paraId="0306FEAF">
      <w:pPr>
        <w:ind w:firstLine="420" w:firstLineChars="200"/>
        <w:rPr>
          <w:szCs w:val="21"/>
        </w:rPr>
      </w:pPr>
      <w:r>
        <w:rPr>
          <w:rFonts w:hint="eastAsia"/>
          <w:szCs w:val="21"/>
        </w:rPr>
        <w:t>（五）入会自愿，退会自由。</w:t>
      </w:r>
    </w:p>
    <w:p w14:paraId="4E260F2F">
      <w:pPr>
        <w:ind w:firstLine="420" w:firstLineChars="200"/>
        <w:rPr>
          <w:szCs w:val="21"/>
        </w:rPr>
      </w:pPr>
      <w:r>
        <w:rPr>
          <w:rFonts w:hint="eastAsia"/>
          <w:szCs w:val="21"/>
        </w:rPr>
        <w:t>第十一条</w:t>
      </w:r>
      <w:r>
        <w:rPr>
          <w:szCs w:val="21"/>
        </w:rPr>
        <w:t>  </w:t>
      </w:r>
      <w:r>
        <w:rPr>
          <w:rFonts w:hint="eastAsia"/>
          <w:szCs w:val="21"/>
        </w:rPr>
        <w:t>会员履行下列义务：</w:t>
      </w:r>
    </w:p>
    <w:p w14:paraId="0E4B830B">
      <w:pPr>
        <w:ind w:firstLine="420" w:firstLineChars="200"/>
        <w:rPr>
          <w:szCs w:val="21"/>
        </w:rPr>
      </w:pPr>
      <w:r>
        <w:rPr>
          <w:rFonts w:hint="eastAsia"/>
          <w:szCs w:val="21"/>
        </w:rPr>
        <w:t>（一）遵守本协会章程，执行本协会的决议；</w:t>
      </w:r>
    </w:p>
    <w:p w14:paraId="7B9A4990">
      <w:pPr>
        <w:ind w:firstLine="420" w:firstLineChars="200"/>
        <w:rPr>
          <w:szCs w:val="21"/>
        </w:rPr>
      </w:pPr>
      <w:r>
        <w:rPr>
          <w:rFonts w:hint="eastAsia"/>
          <w:szCs w:val="21"/>
        </w:rPr>
        <w:t>（二）维护本协会的合法权益；</w:t>
      </w:r>
    </w:p>
    <w:p w14:paraId="40A09FDB">
      <w:pPr>
        <w:ind w:firstLine="420" w:firstLineChars="200"/>
        <w:rPr>
          <w:szCs w:val="21"/>
        </w:rPr>
      </w:pPr>
      <w:r>
        <w:rPr>
          <w:rFonts w:hint="eastAsia"/>
          <w:szCs w:val="21"/>
        </w:rPr>
        <w:t>（三）完成本协会交办的工作；</w:t>
      </w:r>
    </w:p>
    <w:p w14:paraId="20786A06">
      <w:pPr>
        <w:ind w:firstLine="420" w:firstLineChars="200"/>
        <w:rPr>
          <w:szCs w:val="21"/>
        </w:rPr>
      </w:pPr>
      <w:r>
        <w:rPr>
          <w:rFonts w:hint="eastAsia"/>
          <w:szCs w:val="21"/>
        </w:rPr>
        <w:t>（四）按规定交纳会费；</w:t>
      </w:r>
    </w:p>
    <w:p w14:paraId="75D4E531">
      <w:pPr>
        <w:ind w:firstLine="420" w:firstLineChars="200"/>
        <w:rPr>
          <w:szCs w:val="21"/>
        </w:rPr>
      </w:pPr>
      <w:r>
        <w:rPr>
          <w:rFonts w:hint="eastAsia"/>
          <w:szCs w:val="21"/>
        </w:rPr>
        <w:t>（五）向本协会反映情况，提供有关资料。</w:t>
      </w:r>
    </w:p>
    <w:p w14:paraId="057D9723">
      <w:pPr>
        <w:ind w:firstLine="420" w:firstLineChars="200"/>
        <w:rPr>
          <w:szCs w:val="21"/>
        </w:rPr>
      </w:pPr>
      <w:r>
        <w:rPr>
          <w:rFonts w:hint="eastAsia"/>
          <w:szCs w:val="21"/>
        </w:rPr>
        <w:t>第十二条</w:t>
      </w:r>
      <w:r>
        <w:rPr>
          <w:szCs w:val="21"/>
        </w:rPr>
        <w:t>  </w:t>
      </w:r>
      <w:r>
        <w:rPr>
          <w:rFonts w:hint="eastAsia"/>
          <w:szCs w:val="21"/>
        </w:rPr>
        <w:t>会员退会应书面通知本协会，交回会员证书，会员如果两年内无故不交纳会费的，视为自动退会。</w:t>
      </w:r>
    </w:p>
    <w:p w14:paraId="04C5617C">
      <w:pPr>
        <w:ind w:firstLine="420" w:firstLineChars="200"/>
        <w:rPr>
          <w:szCs w:val="21"/>
        </w:rPr>
      </w:pPr>
      <w:r>
        <w:rPr>
          <w:rFonts w:hint="eastAsia"/>
          <w:szCs w:val="21"/>
        </w:rPr>
        <w:t>第十三条</w:t>
      </w:r>
      <w:r>
        <w:rPr>
          <w:szCs w:val="21"/>
        </w:rPr>
        <w:t>  </w:t>
      </w:r>
      <w:r>
        <w:rPr>
          <w:rFonts w:hint="eastAsia"/>
          <w:szCs w:val="21"/>
        </w:rPr>
        <w:t>会员如有严重违反本章程的行为，经理事会或常务理事会表决通过，予以除名。</w:t>
      </w:r>
    </w:p>
    <w:p w14:paraId="40CB23D2">
      <w:pPr>
        <w:ind w:firstLine="420" w:firstLineChars="200"/>
        <w:rPr>
          <w:szCs w:val="21"/>
        </w:rPr>
      </w:pPr>
    </w:p>
    <w:p w14:paraId="365ABD3E">
      <w:pPr>
        <w:jc w:val="center"/>
        <w:rPr>
          <w:rFonts w:ascii="黑体" w:hAnsi="黑体" w:eastAsia="黑体"/>
          <w:sz w:val="24"/>
        </w:rPr>
      </w:pPr>
      <w:r>
        <w:rPr>
          <w:rFonts w:hint="eastAsia" w:ascii="黑体" w:hAnsi="黑体" w:eastAsia="黑体"/>
          <w:sz w:val="24"/>
        </w:rPr>
        <w:t>第四章</w:t>
      </w:r>
      <w:r>
        <w:rPr>
          <w:rFonts w:ascii="黑体" w:hAnsi="黑体" w:eastAsia="黑体"/>
          <w:sz w:val="24"/>
        </w:rPr>
        <w:t>  </w:t>
      </w:r>
      <w:r>
        <w:rPr>
          <w:rFonts w:hint="eastAsia" w:ascii="黑体" w:hAnsi="黑体" w:eastAsia="黑体"/>
          <w:sz w:val="24"/>
        </w:rPr>
        <w:t>组织机构和负责人产生、罢免</w:t>
      </w:r>
    </w:p>
    <w:p w14:paraId="5D042909">
      <w:pPr>
        <w:ind w:firstLine="420" w:firstLineChars="200"/>
        <w:rPr>
          <w:szCs w:val="21"/>
        </w:rPr>
      </w:pPr>
      <w:r>
        <w:rPr>
          <w:rFonts w:hint="eastAsia"/>
          <w:szCs w:val="21"/>
        </w:rPr>
        <w:t>第十四条</w:t>
      </w:r>
      <w:r>
        <w:rPr>
          <w:szCs w:val="21"/>
        </w:rPr>
        <w:t>   </w:t>
      </w:r>
      <w:r>
        <w:rPr>
          <w:rFonts w:hint="eastAsia"/>
          <w:szCs w:val="21"/>
        </w:rPr>
        <w:t>本协会的组织机构包括：</w:t>
      </w:r>
    </w:p>
    <w:p w14:paraId="4E4CD888">
      <w:pPr>
        <w:ind w:firstLine="420" w:firstLineChars="200"/>
        <w:rPr>
          <w:szCs w:val="21"/>
        </w:rPr>
      </w:pPr>
      <w:r>
        <w:rPr>
          <w:rFonts w:hint="eastAsia"/>
          <w:szCs w:val="21"/>
        </w:rPr>
        <w:t>（一）会员大会；</w:t>
      </w:r>
    </w:p>
    <w:p w14:paraId="5BE6CE43">
      <w:pPr>
        <w:ind w:firstLine="420" w:firstLineChars="200"/>
        <w:rPr>
          <w:szCs w:val="21"/>
        </w:rPr>
      </w:pPr>
      <w:r>
        <w:rPr>
          <w:rFonts w:hint="eastAsia"/>
          <w:szCs w:val="21"/>
        </w:rPr>
        <w:t>（二）理事会；</w:t>
      </w:r>
    </w:p>
    <w:p w14:paraId="7BA6DFD2">
      <w:pPr>
        <w:ind w:firstLine="420" w:firstLineChars="200"/>
        <w:rPr>
          <w:szCs w:val="21"/>
        </w:rPr>
      </w:pPr>
      <w:r>
        <w:rPr>
          <w:rFonts w:hint="eastAsia"/>
          <w:szCs w:val="21"/>
        </w:rPr>
        <w:t>（三）常务理事会；</w:t>
      </w:r>
    </w:p>
    <w:p w14:paraId="2783AC57">
      <w:pPr>
        <w:ind w:firstLine="420" w:firstLineChars="200"/>
        <w:rPr>
          <w:szCs w:val="21"/>
        </w:rPr>
      </w:pPr>
      <w:r>
        <w:rPr>
          <w:rFonts w:hint="eastAsia"/>
          <w:szCs w:val="21"/>
        </w:rPr>
        <w:t>（四）秘书处；</w:t>
      </w:r>
    </w:p>
    <w:p w14:paraId="19813BAE">
      <w:pPr>
        <w:ind w:firstLine="420" w:firstLineChars="200"/>
        <w:rPr>
          <w:szCs w:val="21"/>
        </w:rPr>
      </w:pPr>
      <w:r>
        <w:rPr>
          <w:rFonts w:hint="eastAsia"/>
          <w:szCs w:val="21"/>
        </w:rPr>
        <w:t>（五）监事会。</w:t>
      </w:r>
    </w:p>
    <w:p w14:paraId="730EB8E8">
      <w:pPr>
        <w:ind w:firstLine="420" w:firstLineChars="200"/>
        <w:rPr>
          <w:szCs w:val="21"/>
        </w:rPr>
      </w:pPr>
      <w:r>
        <w:rPr>
          <w:rFonts w:hint="eastAsia"/>
          <w:szCs w:val="21"/>
        </w:rPr>
        <w:t>本协会的最高权力机构是会员大会，会员大会的职权是：</w:t>
      </w:r>
    </w:p>
    <w:p w14:paraId="54AD36D1">
      <w:pPr>
        <w:ind w:firstLine="420" w:firstLineChars="200"/>
        <w:rPr>
          <w:szCs w:val="21"/>
        </w:rPr>
      </w:pPr>
      <w:r>
        <w:rPr>
          <w:rFonts w:hint="eastAsia"/>
          <w:szCs w:val="21"/>
        </w:rPr>
        <w:t>（一）制定和修改本协会章程；</w:t>
      </w:r>
    </w:p>
    <w:p w14:paraId="59ECDECE">
      <w:pPr>
        <w:ind w:firstLine="420" w:firstLineChars="200"/>
        <w:rPr>
          <w:szCs w:val="21"/>
        </w:rPr>
      </w:pPr>
      <w:r>
        <w:rPr>
          <w:rFonts w:hint="eastAsia"/>
          <w:szCs w:val="21"/>
        </w:rPr>
        <w:t>（二）选举和罢免理事、监事；</w:t>
      </w:r>
    </w:p>
    <w:p w14:paraId="5A7A1D50">
      <w:pPr>
        <w:ind w:firstLine="420" w:firstLineChars="200"/>
        <w:rPr>
          <w:szCs w:val="21"/>
        </w:rPr>
      </w:pPr>
      <w:r>
        <w:rPr>
          <w:rFonts w:hint="eastAsia"/>
          <w:szCs w:val="21"/>
        </w:rPr>
        <w:t>（三）审议理事会、监事会的工作报告和财务报告；</w:t>
      </w:r>
    </w:p>
    <w:p w14:paraId="56760856">
      <w:pPr>
        <w:ind w:firstLine="420" w:firstLineChars="200"/>
        <w:rPr>
          <w:szCs w:val="21"/>
        </w:rPr>
      </w:pPr>
      <w:r>
        <w:rPr>
          <w:rFonts w:hint="eastAsia"/>
          <w:szCs w:val="21"/>
        </w:rPr>
        <w:t>（四）决定终止事宜；</w:t>
      </w:r>
    </w:p>
    <w:p w14:paraId="7B0C133A">
      <w:pPr>
        <w:ind w:firstLine="420" w:firstLineChars="200"/>
        <w:rPr>
          <w:szCs w:val="21"/>
        </w:rPr>
      </w:pPr>
      <w:r>
        <w:rPr>
          <w:rFonts w:hint="eastAsia"/>
          <w:szCs w:val="21"/>
        </w:rPr>
        <w:t>（五）决定其他重大事宜。</w:t>
      </w:r>
    </w:p>
    <w:p w14:paraId="6B6171EF">
      <w:pPr>
        <w:ind w:firstLine="420" w:firstLineChars="200"/>
        <w:rPr>
          <w:szCs w:val="21"/>
        </w:rPr>
      </w:pPr>
      <w:r>
        <w:rPr>
          <w:rFonts w:hint="eastAsia"/>
          <w:szCs w:val="21"/>
        </w:rPr>
        <w:t>第十五条</w:t>
      </w:r>
      <w:r>
        <w:rPr>
          <w:szCs w:val="21"/>
        </w:rPr>
        <w:t>  </w:t>
      </w:r>
      <w:r>
        <w:rPr>
          <w:rFonts w:hint="eastAsia"/>
          <w:szCs w:val="21"/>
        </w:rPr>
        <w:t>会员大会须有三分之二以上的会员代表出席方能召开，其决议须经到会会员代表半数以上表决通过方能生效。</w:t>
      </w:r>
    </w:p>
    <w:p w14:paraId="0AA3EE72">
      <w:pPr>
        <w:ind w:firstLine="420" w:firstLineChars="200"/>
        <w:rPr>
          <w:szCs w:val="21"/>
        </w:rPr>
      </w:pPr>
      <w:r>
        <w:rPr>
          <w:rFonts w:hint="eastAsia"/>
          <w:szCs w:val="21"/>
        </w:rPr>
        <w:t>第十六条</w:t>
      </w:r>
      <w:r>
        <w:rPr>
          <w:szCs w:val="21"/>
        </w:rPr>
        <w:t>  </w:t>
      </w:r>
      <w:r>
        <w:rPr>
          <w:rFonts w:hint="eastAsia"/>
          <w:szCs w:val="21"/>
        </w:rPr>
        <w:t>会员大会每届五年</w:t>
      </w:r>
      <w:r>
        <w:rPr>
          <w:rFonts w:hint="eastAsia"/>
          <w:szCs w:val="21"/>
          <w:lang w:eastAsia="zh-CN"/>
        </w:rPr>
        <w:t>，</w:t>
      </w:r>
      <w:r>
        <w:rPr>
          <w:rFonts w:hint="eastAsia"/>
          <w:szCs w:val="21"/>
          <w:lang w:val="en-US" w:eastAsia="zh-CN"/>
        </w:rPr>
        <w:t>每五年召开一次</w:t>
      </w:r>
      <w:r>
        <w:rPr>
          <w:rFonts w:hint="eastAsia"/>
          <w:szCs w:val="21"/>
        </w:rPr>
        <w:t>。因特殊情况需提前或延期换届的，须由理事会表决通过，报党建</w:t>
      </w:r>
      <w:r>
        <w:rPr>
          <w:rFonts w:hint="eastAsia"/>
          <w:szCs w:val="21"/>
          <w:lang w:val="en-US" w:eastAsia="zh-CN"/>
        </w:rPr>
        <w:t>工作机构</w:t>
      </w:r>
      <w:r>
        <w:rPr>
          <w:rFonts w:hint="eastAsia"/>
          <w:szCs w:val="21"/>
        </w:rPr>
        <w:t>审查并经登记管理机关批准同意。延期换届最长不超过一年。</w:t>
      </w:r>
    </w:p>
    <w:p w14:paraId="2BF25AF4">
      <w:pPr>
        <w:ind w:firstLine="420" w:firstLineChars="200"/>
        <w:rPr>
          <w:szCs w:val="21"/>
        </w:rPr>
      </w:pPr>
      <w:r>
        <w:rPr>
          <w:rFonts w:hint="eastAsia"/>
          <w:szCs w:val="21"/>
        </w:rPr>
        <w:t>第十七条</w:t>
      </w:r>
      <w:r>
        <w:rPr>
          <w:szCs w:val="21"/>
        </w:rPr>
        <w:t>  </w:t>
      </w:r>
      <w:r>
        <w:rPr>
          <w:rFonts w:hint="eastAsia"/>
          <w:szCs w:val="21"/>
        </w:rPr>
        <w:t>理事会是会员大会的执行机构，在会员大会闭会期间领导本协会开展日常工作，对会员大会负责。理事会由会员大会选举的理事组成。理事每届任期五年，连选可以连任。理事在任期内的变动和增补，应由其所在单位提出替换人选，并填写理事登记表，报常务理事会同意后可开展工作，在下次理事会议予以确认，秘书处备案。</w:t>
      </w:r>
    </w:p>
    <w:p w14:paraId="7B618408">
      <w:pPr>
        <w:ind w:firstLine="420" w:firstLineChars="200"/>
        <w:rPr>
          <w:szCs w:val="21"/>
        </w:rPr>
      </w:pPr>
      <w:r>
        <w:rPr>
          <w:rFonts w:hint="eastAsia"/>
          <w:szCs w:val="21"/>
        </w:rPr>
        <w:t>第十八条</w:t>
      </w:r>
      <w:r>
        <w:rPr>
          <w:szCs w:val="21"/>
        </w:rPr>
        <w:t>  </w:t>
      </w:r>
      <w:r>
        <w:rPr>
          <w:rFonts w:hint="eastAsia"/>
          <w:szCs w:val="21"/>
        </w:rPr>
        <w:t>理事会的职权是：</w:t>
      </w:r>
    </w:p>
    <w:p w14:paraId="43D8BB76">
      <w:pPr>
        <w:ind w:firstLine="420" w:firstLineChars="200"/>
        <w:rPr>
          <w:szCs w:val="21"/>
        </w:rPr>
      </w:pPr>
      <w:r>
        <w:rPr>
          <w:rFonts w:hint="eastAsia"/>
          <w:szCs w:val="21"/>
        </w:rPr>
        <w:t>（一）执行会员大会的决议；</w:t>
      </w:r>
    </w:p>
    <w:p w14:paraId="4DB5BA8B">
      <w:pPr>
        <w:ind w:firstLine="420" w:firstLineChars="200"/>
        <w:rPr>
          <w:szCs w:val="21"/>
        </w:rPr>
      </w:pPr>
      <w:r>
        <w:rPr>
          <w:rFonts w:hint="eastAsia"/>
          <w:szCs w:val="21"/>
        </w:rPr>
        <w:t>（二）选举和罢免会长、副会长、秘书长、常务理事；</w:t>
      </w:r>
    </w:p>
    <w:p w14:paraId="6D818EF4">
      <w:pPr>
        <w:ind w:firstLine="420" w:firstLineChars="200"/>
        <w:rPr>
          <w:szCs w:val="21"/>
        </w:rPr>
      </w:pPr>
      <w:r>
        <w:rPr>
          <w:rFonts w:hint="eastAsia"/>
          <w:szCs w:val="21"/>
        </w:rPr>
        <w:t>（三）筹备召开会员大会；</w:t>
      </w:r>
    </w:p>
    <w:p w14:paraId="3E52C0E2">
      <w:pPr>
        <w:ind w:firstLine="420" w:firstLineChars="200"/>
        <w:rPr>
          <w:szCs w:val="21"/>
        </w:rPr>
      </w:pPr>
      <w:r>
        <w:rPr>
          <w:rFonts w:hint="eastAsia"/>
          <w:szCs w:val="21"/>
        </w:rPr>
        <w:t>（四）向会员大会报告工作和财务状况；</w:t>
      </w:r>
    </w:p>
    <w:p w14:paraId="633B3501">
      <w:pPr>
        <w:ind w:firstLine="420" w:firstLineChars="200"/>
        <w:rPr>
          <w:szCs w:val="21"/>
        </w:rPr>
      </w:pPr>
      <w:r>
        <w:rPr>
          <w:rFonts w:hint="eastAsia"/>
          <w:szCs w:val="21"/>
        </w:rPr>
        <w:t>（五）决定会员的吸收和除名；</w:t>
      </w:r>
    </w:p>
    <w:p w14:paraId="2137D2EE">
      <w:pPr>
        <w:ind w:firstLine="420" w:firstLineChars="200"/>
        <w:rPr>
          <w:szCs w:val="21"/>
        </w:rPr>
      </w:pPr>
      <w:r>
        <w:rPr>
          <w:rFonts w:hint="eastAsia"/>
          <w:szCs w:val="21"/>
        </w:rPr>
        <w:t>（六）决定设立办事机构、分支机构、代表机构和实体机构；</w:t>
      </w:r>
    </w:p>
    <w:p w14:paraId="11897883">
      <w:pPr>
        <w:ind w:firstLine="420" w:firstLineChars="200"/>
        <w:rPr>
          <w:szCs w:val="21"/>
        </w:rPr>
      </w:pPr>
      <w:r>
        <w:rPr>
          <w:rFonts w:hint="eastAsia"/>
          <w:szCs w:val="21"/>
        </w:rPr>
        <w:t>（七）决定副秘书长、各机构主要负责人的聘任；</w:t>
      </w:r>
    </w:p>
    <w:p w14:paraId="4A138E62">
      <w:pPr>
        <w:ind w:firstLine="420" w:firstLineChars="200"/>
        <w:rPr>
          <w:szCs w:val="21"/>
        </w:rPr>
      </w:pPr>
      <w:r>
        <w:rPr>
          <w:rFonts w:hint="eastAsia"/>
          <w:szCs w:val="21"/>
        </w:rPr>
        <w:t>（八）领导本协会各机构开展工作；</w:t>
      </w:r>
    </w:p>
    <w:p w14:paraId="707CEF69">
      <w:pPr>
        <w:ind w:firstLine="420" w:firstLineChars="200"/>
        <w:rPr>
          <w:szCs w:val="21"/>
        </w:rPr>
      </w:pPr>
      <w:r>
        <w:rPr>
          <w:rFonts w:hint="eastAsia"/>
          <w:szCs w:val="21"/>
        </w:rPr>
        <w:t>（九）制定本协会内部管理制度；</w:t>
      </w:r>
    </w:p>
    <w:p w14:paraId="18E47FB5">
      <w:pPr>
        <w:ind w:firstLine="420" w:firstLineChars="200"/>
        <w:rPr>
          <w:szCs w:val="21"/>
        </w:rPr>
      </w:pPr>
      <w:r>
        <w:rPr>
          <w:rFonts w:hint="eastAsia"/>
          <w:szCs w:val="21"/>
        </w:rPr>
        <w:t>（十）审议、决定其他重大事项。</w:t>
      </w:r>
    </w:p>
    <w:p w14:paraId="1370B700">
      <w:pPr>
        <w:ind w:firstLine="420" w:firstLineChars="200"/>
        <w:rPr>
          <w:szCs w:val="21"/>
        </w:rPr>
      </w:pPr>
      <w:r>
        <w:rPr>
          <w:rFonts w:hint="eastAsia"/>
          <w:szCs w:val="21"/>
        </w:rPr>
        <w:t>第十九条</w:t>
      </w:r>
      <w:r>
        <w:rPr>
          <w:szCs w:val="21"/>
        </w:rPr>
        <w:t>  </w:t>
      </w:r>
      <w:r>
        <w:rPr>
          <w:rFonts w:hint="eastAsia"/>
          <w:szCs w:val="21"/>
        </w:rPr>
        <w:t>理事会须有三分之二以上理事出席方能召开，其决议须到会理事三分之二以上表决通过方能生效。</w:t>
      </w:r>
    </w:p>
    <w:p w14:paraId="59B80FF8">
      <w:pPr>
        <w:ind w:firstLine="420" w:firstLineChars="200"/>
        <w:rPr>
          <w:szCs w:val="21"/>
        </w:rPr>
      </w:pPr>
      <w:r>
        <w:rPr>
          <w:rFonts w:hint="eastAsia"/>
          <w:szCs w:val="21"/>
        </w:rPr>
        <w:t>第二十条</w:t>
      </w:r>
      <w:r>
        <w:rPr>
          <w:szCs w:val="21"/>
        </w:rPr>
        <w:t>  </w:t>
      </w:r>
      <w:r>
        <w:rPr>
          <w:rFonts w:hint="eastAsia"/>
          <w:szCs w:val="21"/>
        </w:rPr>
        <w:t>理事会每年至少召开一次会议；情况特殊的，也可采用通讯形式召开。</w:t>
      </w:r>
    </w:p>
    <w:p w14:paraId="53966431">
      <w:pPr>
        <w:ind w:firstLine="420" w:firstLineChars="200"/>
        <w:rPr>
          <w:szCs w:val="21"/>
        </w:rPr>
      </w:pPr>
      <w:r>
        <w:rPr>
          <w:rFonts w:hint="eastAsia"/>
          <w:szCs w:val="21"/>
        </w:rPr>
        <w:t>第二十一条</w:t>
      </w:r>
      <w:r>
        <w:rPr>
          <w:szCs w:val="21"/>
        </w:rPr>
        <w:t>  </w:t>
      </w:r>
      <w:r>
        <w:rPr>
          <w:rFonts w:hint="eastAsia"/>
          <w:szCs w:val="21"/>
        </w:rPr>
        <w:t>本协会设立常务理事会。常务理事会由理事会选举产生，在理事会闭会期间行使第十八条第一、三、五、六、七、八、九项的职权，对理事会负责。常务理事每届任期五年，连选可连任。常务理事在任期内的变动和增补，应由其所在单位提出替换人选，并填写常务理事登记表，报常务理事会同意后可开展工作，在下次理事会议予以确认，秘书处备案。</w:t>
      </w:r>
    </w:p>
    <w:p w14:paraId="2FB7D6FE">
      <w:pPr>
        <w:ind w:firstLine="420" w:firstLineChars="200"/>
        <w:rPr>
          <w:szCs w:val="21"/>
        </w:rPr>
      </w:pPr>
      <w:r>
        <w:rPr>
          <w:rFonts w:hint="eastAsia"/>
          <w:szCs w:val="21"/>
        </w:rPr>
        <w:t>第二十二条</w:t>
      </w:r>
      <w:r>
        <w:rPr>
          <w:szCs w:val="21"/>
        </w:rPr>
        <w:t>  </w:t>
      </w:r>
      <w:r>
        <w:rPr>
          <w:rFonts w:hint="eastAsia"/>
          <w:szCs w:val="21"/>
        </w:rPr>
        <w:t>常务理事会须有三分之二以上常务理事出席方能召开，其决议须经到会常务理事三分之二以上表决通过方能生效。</w:t>
      </w:r>
    </w:p>
    <w:p w14:paraId="11D7E079">
      <w:pPr>
        <w:ind w:firstLine="420" w:firstLineChars="200"/>
        <w:rPr>
          <w:szCs w:val="21"/>
        </w:rPr>
      </w:pPr>
      <w:r>
        <w:rPr>
          <w:rFonts w:hint="eastAsia"/>
          <w:szCs w:val="21"/>
        </w:rPr>
        <w:t>第二十三条</w:t>
      </w:r>
      <w:r>
        <w:rPr>
          <w:szCs w:val="21"/>
        </w:rPr>
        <w:t>  </w:t>
      </w:r>
      <w:r>
        <w:rPr>
          <w:rFonts w:hint="eastAsia"/>
          <w:szCs w:val="21"/>
        </w:rPr>
        <w:t>常务理事会至少半年召开一次会议，情况特殊的，也可采用通讯形式召开。</w:t>
      </w:r>
    </w:p>
    <w:p w14:paraId="118187B6">
      <w:pPr>
        <w:ind w:firstLine="420" w:firstLineChars="200"/>
        <w:rPr>
          <w:szCs w:val="21"/>
        </w:rPr>
      </w:pPr>
      <w:r>
        <w:rPr>
          <w:rFonts w:hint="eastAsia"/>
          <w:szCs w:val="21"/>
        </w:rPr>
        <w:t>第二十四条</w:t>
      </w:r>
      <w:r>
        <w:rPr>
          <w:szCs w:val="21"/>
        </w:rPr>
        <w:t>  </w:t>
      </w:r>
      <w:r>
        <w:rPr>
          <w:rFonts w:hint="eastAsia"/>
          <w:szCs w:val="21"/>
        </w:rPr>
        <w:t>本协会的会长、副会长、秘书长必须具备下列条件：</w:t>
      </w:r>
    </w:p>
    <w:p w14:paraId="7409C218">
      <w:pPr>
        <w:ind w:firstLine="420" w:firstLineChars="200"/>
        <w:rPr>
          <w:szCs w:val="21"/>
        </w:rPr>
      </w:pPr>
      <w:r>
        <w:rPr>
          <w:rFonts w:hint="eastAsia"/>
          <w:szCs w:val="21"/>
        </w:rPr>
        <w:t>（一）坚持党的路线、方针、政策，政治素质好；</w:t>
      </w:r>
    </w:p>
    <w:p w14:paraId="6E72E0A9">
      <w:pPr>
        <w:ind w:firstLine="420" w:firstLineChars="200"/>
        <w:rPr>
          <w:szCs w:val="21"/>
        </w:rPr>
      </w:pPr>
      <w:r>
        <w:rPr>
          <w:rFonts w:hint="eastAsia"/>
          <w:szCs w:val="21"/>
        </w:rPr>
        <w:t>（二）在本协会业务领域内有一定影响；</w:t>
      </w:r>
    </w:p>
    <w:p w14:paraId="71EF71D1">
      <w:pPr>
        <w:ind w:firstLine="420" w:firstLineChars="200"/>
        <w:rPr>
          <w:szCs w:val="21"/>
        </w:rPr>
      </w:pPr>
      <w:r>
        <w:rPr>
          <w:rFonts w:hint="eastAsia"/>
          <w:szCs w:val="21"/>
        </w:rPr>
        <w:t>（三）会长、副会长最高任职年龄不超过</w:t>
      </w:r>
      <w:r>
        <w:rPr>
          <w:szCs w:val="21"/>
        </w:rPr>
        <w:t>70</w:t>
      </w:r>
      <w:r>
        <w:rPr>
          <w:rFonts w:hint="eastAsia"/>
          <w:szCs w:val="21"/>
        </w:rPr>
        <w:t>岁，秘书长最高任职年龄一般不超过</w:t>
      </w:r>
      <w:r>
        <w:rPr>
          <w:szCs w:val="21"/>
        </w:rPr>
        <w:t>65</w:t>
      </w:r>
      <w:r>
        <w:rPr>
          <w:rFonts w:hint="eastAsia"/>
          <w:szCs w:val="21"/>
        </w:rPr>
        <w:t>周岁；</w:t>
      </w:r>
    </w:p>
    <w:p w14:paraId="1D939112">
      <w:pPr>
        <w:ind w:firstLine="420" w:firstLineChars="200"/>
        <w:rPr>
          <w:szCs w:val="21"/>
        </w:rPr>
      </w:pPr>
      <w:r>
        <w:rPr>
          <w:rFonts w:hint="eastAsia"/>
          <w:szCs w:val="21"/>
        </w:rPr>
        <w:t>（四）身体健康，能坚持正常工作；</w:t>
      </w:r>
    </w:p>
    <w:p w14:paraId="14C143CA">
      <w:pPr>
        <w:ind w:firstLine="420" w:firstLineChars="200"/>
        <w:rPr>
          <w:szCs w:val="21"/>
        </w:rPr>
      </w:pPr>
      <w:r>
        <w:rPr>
          <w:rFonts w:hint="eastAsia"/>
          <w:szCs w:val="21"/>
        </w:rPr>
        <w:t>（五）未受过剥夺政治权利的刑事处罚；</w:t>
      </w:r>
    </w:p>
    <w:p w14:paraId="49658270">
      <w:pPr>
        <w:ind w:firstLine="420" w:firstLineChars="200"/>
        <w:rPr>
          <w:szCs w:val="21"/>
        </w:rPr>
      </w:pPr>
      <w:r>
        <w:rPr>
          <w:rFonts w:hint="eastAsia"/>
          <w:szCs w:val="21"/>
        </w:rPr>
        <w:t>（六）具有完全民事行为能力；</w:t>
      </w:r>
    </w:p>
    <w:p w14:paraId="0BF95EEA">
      <w:pPr>
        <w:ind w:firstLine="420" w:firstLineChars="200"/>
        <w:rPr>
          <w:szCs w:val="21"/>
        </w:rPr>
      </w:pPr>
      <w:r>
        <w:rPr>
          <w:rFonts w:hint="eastAsia"/>
          <w:szCs w:val="21"/>
        </w:rPr>
        <w:t>（七）民主意识好，善于听取不同意见，特别是会员单位的意见，热心为会员单位服务；</w:t>
      </w:r>
    </w:p>
    <w:p w14:paraId="630CB3C5">
      <w:pPr>
        <w:ind w:firstLine="420" w:firstLineChars="200"/>
        <w:rPr>
          <w:szCs w:val="21"/>
        </w:rPr>
      </w:pPr>
      <w:r>
        <w:rPr>
          <w:rFonts w:hint="eastAsia"/>
          <w:szCs w:val="21"/>
        </w:rPr>
        <w:t>（八）有较好的组织领导能力，作风正派，实干精神强。</w:t>
      </w:r>
    </w:p>
    <w:p w14:paraId="60455F70">
      <w:pPr>
        <w:ind w:firstLine="420" w:firstLineChars="200"/>
        <w:rPr>
          <w:szCs w:val="21"/>
        </w:rPr>
      </w:pPr>
      <w:r>
        <w:rPr>
          <w:rFonts w:hint="eastAsia"/>
          <w:szCs w:val="21"/>
        </w:rPr>
        <w:t>第二十五条</w:t>
      </w:r>
      <w:r>
        <w:rPr>
          <w:szCs w:val="21"/>
        </w:rPr>
        <w:t>  </w:t>
      </w:r>
      <w:r>
        <w:rPr>
          <w:rFonts w:hint="eastAsia"/>
          <w:szCs w:val="21"/>
        </w:rPr>
        <w:t>本协会会长、副会长、秘书长如超过最高任职年龄的，须经理事会表决通过，报党建</w:t>
      </w:r>
      <w:r>
        <w:rPr>
          <w:rFonts w:hint="eastAsia"/>
          <w:szCs w:val="21"/>
          <w:lang w:val="en-US" w:eastAsia="zh-CN"/>
        </w:rPr>
        <w:t>工作机构</w:t>
      </w:r>
      <w:r>
        <w:rPr>
          <w:rFonts w:hint="eastAsia"/>
          <w:szCs w:val="21"/>
        </w:rPr>
        <w:t>审核同意并经登记管理机关批准后方可任职。</w:t>
      </w:r>
    </w:p>
    <w:p w14:paraId="1C56D43E">
      <w:pPr>
        <w:ind w:firstLine="420" w:firstLineChars="200"/>
        <w:rPr>
          <w:szCs w:val="21"/>
        </w:rPr>
      </w:pPr>
      <w:r>
        <w:rPr>
          <w:rFonts w:hint="eastAsia"/>
          <w:szCs w:val="21"/>
        </w:rPr>
        <w:t>第二十六条</w:t>
      </w:r>
      <w:r>
        <w:rPr>
          <w:szCs w:val="21"/>
        </w:rPr>
        <w:t>  </w:t>
      </w:r>
      <w:r>
        <w:rPr>
          <w:rFonts w:hint="eastAsia"/>
          <w:szCs w:val="21"/>
        </w:rPr>
        <w:t>本协会会长、副会长、秘书长每届任期五年，最长不得超过两届。因特殊情况需延长任期的，须经会员大会三分之二以上会员代表表决通过，报党建</w:t>
      </w:r>
      <w:r>
        <w:rPr>
          <w:rFonts w:hint="eastAsia"/>
          <w:szCs w:val="21"/>
          <w:lang w:val="en-US" w:eastAsia="zh-CN"/>
        </w:rPr>
        <w:t>工作机构</w:t>
      </w:r>
      <w:r>
        <w:rPr>
          <w:rFonts w:hint="eastAsia"/>
          <w:szCs w:val="21"/>
        </w:rPr>
        <w:t>审核同意并经登记管理机关批准后方可任职。</w:t>
      </w:r>
    </w:p>
    <w:p w14:paraId="0C3E38C7">
      <w:pPr>
        <w:ind w:firstLine="420" w:firstLineChars="200"/>
        <w:rPr>
          <w:szCs w:val="21"/>
        </w:rPr>
      </w:pPr>
      <w:r>
        <w:rPr>
          <w:rFonts w:hint="eastAsia"/>
          <w:szCs w:val="21"/>
        </w:rPr>
        <w:t>第二十七条</w:t>
      </w:r>
      <w:r>
        <w:rPr>
          <w:szCs w:val="21"/>
        </w:rPr>
        <w:t>  </w:t>
      </w:r>
      <w:r>
        <w:rPr>
          <w:rFonts w:hint="eastAsia"/>
          <w:szCs w:val="21"/>
        </w:rPr>
        <w:t>本协会由会长担任法定代表人。</w:t>
      </w:r>
    </w:p>
    <w:p w14:paraId="721B992D">
      <w:pPr>
        <w:ind w:firstLine="420" w:firstLineChars="200"/>
        <w:rPr>
          <w:szCs w:val="21"/>
        </w:rPr>
      </w:pPr>
      <w:r>
        <w:rPr>
          <w:rFonts w:hint="eastAsia"/>
          <w:szCs w:val="21"/>
        </w:rPr>
        <w:t>本协会法定代表人不兼任其他团体的法定代表人。</w:t>
      </w:r>
    </w:p>
    <w:p w14:paraId="7D205762">
      <w:pPr>
        <w:ind w:firstLine="420" w:firstLineChars="200"/>
        <w:rPr>
          <w:szCs w:val="21"/>
        </w:rPr>
      </w:pPr>
      <w:r>
        <w:rPr>
          <w:rFonts w:hint="eastAsia"/>
          <w:szCs w:val="21"/>
        </w:rPr>
        <w:t>第二十八条</w:t>
      </w:r>
      <w:r>
        <w:rPr>
          <w:szCs w:val="21"/>
        </w:rPr>
        <w:t>  </w:t>
      </w:r>
      <w:r>
        <w:rPr>
          <w:rFonts w:hint="eastAsia"/>
          <w:szCs w:val="21"/>
        </w:rPr>
        <w:t>本协会会长行使下列职权：</w:t>
      </w:r>
    </w:p>
    <w:p w14:paraId="7A716B47">
      <w:pPr>
        <w:ind w:firstLine="420" w:firstLineChars="200"/>
        <w:rPr>
          <w:szCs w:val="21"/>
        </w:rPr>
      </w:pPr>
      <w:r>
        <w:rPr>
          <w:rFonts w:hint="eastAsia"/>
          <w:szCs w:val="21"/>
        </w:rPr>
        <w:t>（一）召集和主持理事会和常务理事会；</w:t>
      </w:r>
    </w:p>
    <w:p w14:paraId="1EE53413">
      <w:pPr>
        <w:ind w:firstLine="420" w:firstLineChars="200"/>
        <w:rPr>
          <w:szCs w:val="21"/>
        </w:rPr>
      </w:pPr>
      <w:r>
        <w:rPr>
          <w:rFonts w:hint="eastAsia"/>
          <w:szCs w:val="21"/>
        </w:rPr>
        <w:t>（二）检查会员大会、理事会和常务理事会决议的落实情况；</w:t>
      </w:r>
    </w:p>
    <w:p w14:paraId="48B79A1F">
      <w:pPr>
        <w:ind w:firstLine="420" w:firstLineChars="200"/>
        <w:rPr>
          <w:szCs w:val="21"/>
        </w:rPr>
      </w:pPr>
      <w:r>
        <w:rPr>
          <w:rFonts w:hint="eastAsia"/>
          <w:szCs w:val="21"/>
        </w:rPr>
        <w:t>（三）代表本协会签署有关重要文件；</w:t>
      </w:r>
    </w:p>
    <w:p w14:paraId="0ABD2DE5">
      <w:pPr>
        <w:ind w:firstLine="420" w:firstLineChars="200"/>
        <w:rPr>
          <w:szCs w:val="21"/>
        </w:rPr>
      </w:pPr>
      <w:r>
        <w:rPr>
          <w:rFonts w:hint="eastAsia"/>
          <w:szCs w:val="21"/>
        </w:rPr>
        <w:t>（四）提名本协会秘书长人选，经过理事会或常务理事会通过后正式聘任。</w:t>
      </w:r>
    </w:p>
    <w:p w14:paraId="2D29B7B6">
      <w:pPr>
        <w:ind w:firstLine="420" w:firstLineChars="200"/>
        <w:rPr>
          <w:szCs w:val="21"/>
        </w:rPr>
      </w:pPr>
      <w:r>
        <w:rPr>
          <w:rFonts w:hint="eastAsia"/>
          <w:szCs w:val="21"/>
        </w:rPr>
        <w:t>第二十九条</w:t>
      </w:r>
      <w:r>
        <w:rPr>
          <w:szCs w:val="21"/>
        </w:rPr>
        <w:t>  </w:t>
      </w:r>
      <w:r>
        <w:rPr>
          <w:rFonts w:hint="eastAsia"/>
          <w:szCs w:val="21"/>
        </w:rPr>
        <w:t>秘书处是本协会的常设办事机构，负责本协会的日常工作。秘书处工作由秘书长或由秘书长委托常务副秘书长主持，设秘书长</w:t>
      </w:r>
      <w:r>
        <w:rPr>
          <w:szCs w:val="21"/>
        </w:rPr>
        <w:t>1</w:t>
      </w:r>
      <w:r>
        <w:rPr>
          <w:rFonts w:hint="eastAsia"/>
          <w:szCs w:val="21"/>
        </w:rPr>
        <w:t>人，副秘书长若干人。秘书处对理事会（或常务理事会）负责。</w:t>
      </w:r>
    </w:p>
    <w:p w14:paraId="35809C76">
      <w:pPr>
        <w:ind w:firstLine="420" w:firstLineChars="200"/>
        <w:rPr>
          <w:szCs w:val="21"/>
        </w:rPr>
      </w:pPr>
      <w:r>
        <w:rPr>
          <w:rFonts w:hint="eastAsia"/>
          <w:szCs w:val="21"/>
        </w:rPr>
        <w:t>本协会秘书长行使下列职权：</w:t>
      </w:r>
    </w:p>
    <w:p w14:paraId="58C662C1">
      <w:pPr>
        <w:ind w:firstLine="420" w:firstLineChars="200"/>
        <w:rPr>
          <w:szCs w:val="21"/>
        </w:rPr>
      </w:pPr>
      <w:r>
        <w:rPr>
          <w:rFonts w:hint="eastAsia"/>
          <w:szCs w:val="21"/>
        </w:rPr>
        <w:t>（一）主持秘书处工作，组织实施年度工作计划，处理日常事务；</w:t>
      </w:r>
    </w:p>
    <w:p w14:paraId="7E543A8F">
      <w:pPr>
        <w:ind w:firstLine="420" w:firstLineChars="200"/>
        <w:rPr>
          <w:szCs w:val="21"/>
        </w:rPr>
      </w:pPr>
      <w:r>
        <w:rPr>
          <w:rFonts w:hint="eastAsia"/>
          <w:szCs w:val="21"/>
        </w:rPr>
        <w:t>（二）协调各分支机构、代表机构、实体机构开展工作；</w:t>
      </w:r>
    </w:p>
    <w:p w14:paraId="439FDCCC">
      <w:pPr>
        <w:ind w:firstLine="420" w:firstLineChars="200"/>
        <w:rPr>
          <w:szCs w:val="21"/>
        </w:rPr>
      </w:pPr>
      <w:r>
        <w:rPr>
          <w:rFonts w:hint="eastAsia"/>
          <w:szCs w:val="21"/>
        </w:rPr>
        <w:t>（三）提名常务副秘书长和副秘书长及各办事机构、分支机构、代表机构和实体机构主要负责人，交理事会或常务理事会决定；</w:t>
      </w:r>
    </w:p>
    <w:p w14:paraId="0EB85C01">
      <w:pPr>
        <w:ind w:firstLine="420" w:firstLineChars="200"/>
        <w:rPr>
          <w:szCs w:val="21"/>
        </w:rPr>
      </w:pPr>
      <w:r>
        <w:rPr>
          <w:rFonts w:hint="eastAsia"/>
          <w:szCs w:val="21"/>
        </w:rPr>
        <w:t>（四）决定各办事机构、分支机构、代表机构和实体机构专职工作人员的聘用；</w:t>
      </w:r>
    </w:p>
    <w:p w14:paraId="5FA326DD">
      <w:pPr>
        <w:ind w:firstLine="420" w:firstLineChars="200"/>
        <w:rPr>
          <w:szCs w:val="21"/>
        </w:rPr>
      </w:pPr>
      <w:r>
        <w:rPr>
          <w:rFonts w:hint="eastAsia"/>
          <w:szCs w:val="21"/>
        </w:rPr>
        <w:t>（五）秘书长不能履行职权时，由其委托的副秘书长代行其职权；</w:t>
      </w:r>
    </w:p>
    <w:p w14:paraId="0B774AB7">
      <w:pPr>
        <w:ind w:firstLine="420" w:firstLineChars="200"/>
        <w:rPr>
          <w:szCs w:val="21"/>
        </w:rPr>
      </w:pPr>
      <w:r>
        <w:rPr>
          <w:rFonts w:hint="eastAsia"/>
          <w:szCs w:val="21"/>
        </w:rPr>
        <w:t>（六）处理其他日常事务。</w:t>
      </w:r>
    </w:p>
    <w:p w14:paraId="297AD9CB">
      <w:pPr>
        <w:ind w:firstLine="420" w:firstLineChars="200"/>
        <w:rPr>
          <w:szCs w:val="21"/>
        </w:rPr>
      </w:pPr>
      <w:r>
        <w:rPr>
          <w:rFonts w:hint="eastAsia"/>
          <w:szCs w:val="21"/>
        </w:rPr>
        <w:t>第三十条</w:t>
      </w:r>
      <w:r>
        <w:rPr>
          <w:szCs w:val="21"/>
        </w:rPr>
        <w:t>  </w:t>
      </w:r>
      <w:r>
        <w:rPr>
          <w:rFonts w:hint="eastAsia"/>
          <w:szCs w:val="21"/>
        </w:rPr>
        <w:t>本协会设立监事会。监事会是会员大会设立的监督机构，负责监督本协会的业务活动及财务管理，对会员大会负责，并报告工作。</w:t>
      </w:r>
    </w:p>
    <w:p w14:paraId="3F96BAB9">
      <w:pPr>
        <w:ind w:firstLine="420" w:firstLineChars="200"/>
        <w:rPr>
          <w:szCs w:val="21"/>
        </w:rPr>
      </w:pPr>
      <w:r>
        <w:rPr>
          <w:rFonts w:hint="eastAsia"/>
          <w:szCs w:val="21"/>
        </w:rPr>
        <w:t>第三十一条</w:t>
      </w:r>
      <w:r>
        <w:rPr>
          <w:szCs w:val="21"/>
        </w:rPr>
        <w:t>  </w:t>
      </w:r>
      <w:r>
        <w:rPr>
          <w:rFonts w:hint="eastAsia"/>
          <w:szCs w:val="21"/>
        </w:rPr>
        <w:t>监事的选举和罢免：</w:t>
      </w:r>
    </w:p>
    <w:p w14:paraId="4DED1DFB">
      <w:pPr>
        <w:ind w:firstLine="420" w:firstLineChars="200"/>
        <w:rPr>
          <w:szCs w:val="21"/>
        </w:rPr>
      </w:pPr>
      <w:r>
        <w:rPr>
          <w:rFonts w:hint="eastAsia"/>
          <w:szCs w:val="21"/>
        </w:rPr>
        <w:t>（一）由会员大会选举产生；</w:t>
      </w:r>
    </w:p>
    <w:p w14:paraId="63DE3E39">
      <w:pPr>
        <w:ind w:firstLine="420" w:firstLineChars="200"/>
        <w:rPr>
          <w:szCs w:val="21"/>
        </w:rPr>
      </w:pPr>
      <w:r>
        <w:rPr>
          <w:rFonts w:hint="eastAsia"/>
          <w:szCs w:val="21"/>
        </w:rPr>
        <w:t>（二）监事的罢免依照其产生程序。</w:t>
      </w:r>
    </w:p>
    <w:p w14:paraId="3F34CCD1">
      <w:pPr>
        <w:ind w:firstLine="420" w:firstLineChars="200"/>
        <w:rPr>
          <w:szCs w:val="21"/>
        </w:rPr>
      </w:pPr>
      <w:r>
        <w:rPr>
          <w:rFonts w:hint="eastAsia"/>
          <w:szCs w:val="21"/>
        </w:rPr>
        <w:t>监事任期与理事任期相同，期满可以连任。监事会成员人数为奇数，且不少于</w:t>
      </w:r>
      <w:r>
        <w:rPr>
          <w:szCs w:val="21"/>
        </w:rPr>
        <w:t>3</w:t>
      </w:r>
      <w:r>
        <w:rPr>
          <w:rFonts w:hint="eastAsia"/>
          <w:szCs w:val="21"/>
        </w:rPr>
        <w:t>名。监事会设监事长</w:t>
      </w:r>
      <w:r>
        <w:rPr>
          <w:szCs w:val="21"/>
        </w:rPr>
        <w:t>1</w:t>
      </w:r>
      <w:r>
        <w:rPr>
          <w:rFonts w:hint="eastAsia"/>
          <w:szCs w:val="21"/>
        </w:rPr>
        <w:t>名，由监事会推举产生。监事长年龄不超过</w:t>
      </w:r>
      <w:r>
        <w:rPr>
          <w:szCs w:val="21"/>
        </w:rPr>
        <w:t>70</w:t>
      </w:r>
      <w:r>
        <w:rPr>
          <w:rFonts w:hint="eastAsia"/>
          <w:szCs w:val="21"/>
        </w:rPr>
        <w:t>周岁，连任不超过</w:t>
      </w:r>
      <w:r>
        <w:rPr>
          <w:szCs w:val="21"/>
        </w:rPr>
        <w:t>2</w:t>
      </w:r>
      <w:r>
        <w:rPr>
          <w:rFonts w:hint="eastAsia"/>
          <w:szCs w:val="21"/>
        </w:rPr>
        <w:t>届。</w:t>
      </w:r>
    </w:p>
    <w:p w14:paraId="464294F6">
      <w:pPr>
        <w:ind w:firstLine="420" w:firstLineChars="200"/>
        <w:rPr>
          <w:szCs w:val="21"/>
        </w:rPr>
      </w:pPr>
      <w:r>
        <w:rPr>
          <w:rFonts w:hint="eastAsia"/>
          <w:szCs w:val="21"/>
        </w:rPr>
        <w:t>本协会接受并支持委派监事的监督指导。</w:t>
      </w:r>
    </w:p>
    <w:p w14:paraId="648B1AC6">
      <w:pPr>
        <w:ind w:firstLine="420" w:firstLineChars="200"/>
        <w:rPr>
          <w:szCs w:val="21"/>
        </w:rPr>
      </w:pPr>
      <w:r>
        <w:rPr>
          <w:rFonts w:hint="eastAsia"/>
          <w:szCs w:val="21"/>
        </w:rPr>
        <w:t>第三十二条</w:t>
      </w:r>
      <w:r>
        <w:rPr>
          <w:szCs w:val="21"/>
        </w:rPr>
        <w:t>  </w:t>
      </w:r>
      <w:r>
        <w:rPr>
          <w:rFonts w:hint="eastAsia"/>
          <w:szCs w:val="21"/>
        </w:rPr>
        <w:t>本协会的负责人、理事、常务理事和财务管理人员不得兼任监事。</w:t>
      </w:r>
    </w:p>
    <w:p w14:paraId="0C6757D2">
      <w:pPr>
        <w:ind w:firstLine="420" w:firstLineChars="200"/>
        <w:rPr>
          <w:szCs w:val="21"/>
        </w:rPr>
      </w:pPr>
      <w:r>
        <w:rPr>
          <w:rFonts w:hint="eastAsia"/>
          <w:szCs w:val="21"/>
        </w:rPr>
        <w:t>第三十三条</w:t>
      </w:r>
      <w:r>
        <w:rPr>
          <w:szCs w:val="21"/>
        </w:rPr>
        <w:t>  </w:t>
      </w:r>
      <w:r>
        <w:rPr>
          <w:rFonts w:hint="eastAsia"/>
          <w:szCs w:val="21"/>
        </w:rPr>
        <w:t>监事（会）行使下列职权：</w:t>
      </w:r>
    </w:p>
    <w:p w14:paraId="21BD062E">
      <w:pPr>
        <w:ind w:firstLine="420" w:firstLineChars="200"/>
        <w:rPr>
          <w:szCs w:val="21"/>
        </w:rPr>
      </w:pPr>
      <w:r>
        <w:rPr>
          <w:rFonts w:hint="eastAsia"/>
          <w:szCs w:val="21"/>
        </w:rPr>
        <w:t>（一）列席理事会、常务理事会会议，并对决议事项提出质询和建议；</w:t>
      </w:r>
    </w:p>
    <w:p w14:paraId="2BA8E134">
      <w:pPr>
        <w:ind w:firstLine="420" w:firstLineChars="200"/>
        <w:rPr>
          <w:szCs w:val="21"/>
        </w:rPr>
      </w:pPr>
      <w:r>
        <w:rPr>
          <w:rFonts w:hint="eastAsia"/>
          <w:szCs w:val="21"/>
        </w:rPr>
        <w:t>（二）对理事、常务理事、负责人执行本协会职务的行为进行监督，对严重违反本协会章程或者会员大会决议的人员提出罢免建议；</w:t>
      </w:r>
    </w:p>
    <w:p w14:paraId="3C2B88FF">
      <w:pPr>
        <w:ind w:firstLine="420" w:firstLineChars="200"/>
        <w:rPr>
          <w:szCs w:val="21"/>
        </w:rPr>
      </w:pPr>
      <w:r>
        <w:rPr>
          <w:rFonts w:hint="eastAsia"/>
          <w:szCs w:val="21"/>
        </w:rPr>
        <w:t>（三）检查本协会的财务报告，向会员大会报告监事会的工作和提出提案；</w:t>
      </w:r>
    </w:p>
    <w:p w14:paraId="19936D1E">
      <w:pPr>
        <w:ind w:firstLine="420" w:firstLineChars="200"/>
        <w:rPr>
          <w:szCs w:val="21"/>
        </w:rPr>
      </w:pPr>
      <w:r>
        <w:rPr>
          <w:rFonts w:hint="eastAsia"/>
          <w:szCs w:val="21"/>
        </w:rPr>
        <w:t>（四）对负责人、理事、常务理事、财务管理人员损害本协会利益的行为，要求其及时予以纠正；</w:t>
      </w:r>
    </w:p>
    <w:p w14:paraId="44166799">
      <w:pPr>
        <w:ind w:firstLine="420" w:firstLineChars="200"/>
        <w:rPr>
          <w:szCs w:val="21"/>
        </w:rPr>
      </w:pPr>
      <w:r>
        <w:rPr>
          <w:rFonts w:hint="eastAsia"/>
          <w:szCs w:val="21"/>
        </w:rPr>
        <w:t>（五）向党建</w:t>
      </w:r>
      <w:r>
        <w:rPr>
          <w:rFonts w:hint="eastAsia"/>
          <w:szCs w:val="21"/>
          <w:lang w:val="en-US" w:eastAsia="zh-CN"/>
        </w:rPr>
        <w:t>工作机构</w:t>
      </w:r>
      <w:r>
        <w:rPr>
          <w:rFonts w:hint="eastAsia"/>
          <w:szCs w:val="21"/>
        </w:rPr>
        <w:t>、行政管理部门、登记管理机关以及税务、会计主管部门反映本协会工作中存在的问题；</w:t>
      </w:r>
    </w:p>
    <w:p w14:paraId="3C5CA9B0">
      <w:pPr>
        <w:ind w:firstLine="420" w:firstLineChars="200"/>
        <w:rPr>
          <w:szCs w:val="21"/>
        </w:rPr>
      </w:pPr>
      <w:r>
        <w:rPr>
          <w:rFonts w:hint="eastAsia"/>
          <w:szCs w:val="21"/>
        </w:rPr>
        <w:t>（六）决定其他应由监事会审议的事项。</w:t>
      </w:r>
    </w:p>
    <w:p w14:paraId="54A695CE">
      <w:pPr>
        <w:ind w:firstLine="420" w:firstLineChars="200"/>
        <w:rPr>
          <w:rFonts w:hint="eastAsia"/>
          <w:szCs w:val="21"/>
        </w:rPr>
      </w:pPr>
      <w:r>
        <w:rPr>
          <w:rFonts w:hint="eastAsia"/>
          <w:szCs w:val="21"/>
        </w:rPr>
        <w:t>监事会每半年至少召开1次会议。监事会会议须有2/3以上监事出席方能召开，其决议须经到会监事1/2以上通过方为有效。</w:t>
      </w:r>
    </w:p>
    <w:p w14:paraId="4474D707">
      <w:pPr>
        <w:ind w:firstLine="420" w:firstLineChars="200"/>
        <w:rPr>
          <w:szCs w:val="21"/>
        </w:rPr>
      </w:pPr>
      <w:r>
        <w:rPr>
          <w:rFonts w:hint="eastAsia"/>
          <w:szCs w:val="21"/>
        </w:rPr>
        <w:t>第三十四条</w:t>
      </w:r>
      <w:r>
        <w:rPr>
          <w:szCs w:val="21"/>
        </w:rPr>
        <w:t>  </w:t>
      </w:r>
      <w:r>
        <w:rPr>
          <w:rFonts w:hint="eastAsia"/>
          <w:szCs w:val="21"/>
        </w:rPr>
        <w:t>监事应当遵守有关法律法规和本协会章程，忠实、勤勉履行职责。</w:t>
      </w:r>
    </w:p>
    <w:p w14:paraId="30A0716F">
      <w:pPr>
        <w:ind w:firstLine="420" w:firstLineChars="200"/>
        <w:rPr>
          <w:szCs w:val="21"/>
        </w:rPr>
      </w:pPr>
      <w:r>
        <w:rPr>
          <w:rFonts w:hint="eastAsia"/>
          <w:szCs w:val="21"/>
        </w:rPr>
        <w:t>第三十五条</w:t>
      </w:r>
      <w:r>
        <w:rPr>
          <w:szCs w:val="21"/>
        </w:rPr>
        <w:t>  </w:t>
      </w:r>
      <w:r>
        <w:rPr>
          <w:rFonts w:hint="eastAsia"/>
          <w:szCs w:val="21"/>
        </w:rPr>
        <w:t>监事会可以对本协会开展活动情况进行调查；必要时，可以聘请会计师事务所等协助其工作。监事会行使职权所必需的费用，由本协会承担。</w:t>
      </w:r>
    </w:p>
    <w:p w14:paraId="65811F8F">
      <w:pPr>
        <w:ind w:firstLine="420" w:firstLineChars="200"/>
        <w:rPr>
          <w:szCs w:val="21"/>
        </w:rPr>
      </w:pPr>
    </w:p>
    <w:p w14:paraId="2CDC0173">
      <w:pPr>
        <w:jc w:val="center"/>
        <w:rPr>
          <w:rFonts w:ascii="黑体" w:hAnsi="黑体" w:eastAsia="黑体"/>
          <w:sz w:val="24"/>
        </w:rPr>
      </w:pPr>
      <w:r>
        <w:rPr>
          <w:rFonts w:hint="eastAsia" w:ascii="黑体" w:hAnsi="黑体" w:eastAsia="黑体"/>
          <w:sz w:val="24"/>
        </w:rPr>
        <w:t>第五章</w:t>
      </w:r>
      <w:r>
        <w:rPr>
          <w:rFonts w:ascii="黑体" w:hAnsi="黑体" w:eastAsia="黑体"/>
          <w:sz w:val="24"/>
        </w:rPr>
        <w:t>   </w:t>
      </w:r>
      <w:r>
        <w:rPr>
          <w:rFonts w:hint="eastAsia" w:ascii="黑体" w:hAnsi="黑体" w:eastAsia="黑体"/>
          <w:sz w:val="24"/>
        </w:rPr>
        <w:t>资产管理、使用原则</w:t>
      </w:r>
    </w:p>
    <w:p w14:paraId="18E9CE90">
      <w:pPr>
        <w:ind w:firstLine="420" w:firstLineChars="200"/>
        <w:rPr>
          <w:szCs w:val="21"/>
        </w:rPr>
      </w:pPr>
      <w:r>
        <w:rPr>
          <w:rFonts w:hint="eastAsia"/>
          <w:szCs w:val="21"/>
        </w:rPr>
        <w:t>第三十六条</w:t>
      </w:r>
      <w:r>
        <w:rPr>
          <w:szCs w:val="21"/>
        </w:rPr>
        <w:t>   </w:t>
      </w:r>
      <w:r>
        <w:rPr>
          <w:rFonts w:hint="eastAsia"/>
          <w:szCs w:val="21"/>
        </w:rPr>
        <w:t>本协会经费来源：</w:t>
      </w:r>
    </w:p>
    <w:p w14:paraId="473E6BDC">
      <w:pPr>
        <w:ind w:firstLine="420" w:firstLineChars="200"/>
        <w:rPr>
          <w:szCs w:val="21"/>
        </w:rPr>
      </w:pPr>
      <w:r>
        <w:rPr>
          <w:rFonts w:hint="eastAsia"/>
          <w:szCs w:val="21"/>
        </w:rPr>
        <w:t>（一）会费；</w:t>
      </w:r>
    </w:p>
    <w:p w14:paraId="4ECFD2BF">
      <w:pPr>
        <w:ind w:firstLine="420" w:firstLineChars="200"/>
        <w:rPr>
          <w:szCs w:val="21"/>
        </w:rPr>
      </w:pPr>
      <w:r>
        <w:rPr>
          <w:rFonts w:hint="eastAsia"/>
          <w:szCs w:val="21"/>
        </w:rPr>
        <w:t>（二）捐赠；</w:t>
      </w:r>
    </w:p>
    <w:p w14:paraId="358781D4">
      <w:pPr>
        <w:ind w:firstLine="420" w:firstLineChars="200"/>
        <w:rPr>
          <w:szCs w:val="21"/>
        </w:rPr>
      </w:pPr>
      <w:r>
        <w:rPr>
          <w:rFonts w:hint="eastAsia"/>
          <w:szCs w:val="21"/>
        </w:rPr>
        <w:t>（三）政府资助；</w:t>
      </w:r>
    </w:p>
    <w:p w14:paraId="4EB18DA5">
      <w:pPr>
        <w:ind w:firstLine="420" w:firstLineChars="200"/>
        <w:rPr>
          <w:szCs w:val="21"/>
        </w:rPr>
      </w:pPr>
      <w:r>
        <w:rPr>
          <w:rFonts w:hint="eastAsia"/>
          <w:szCs w:val="21"/>
        </w:rPr>
        <w:t>（四）在核准的业务范围内开展活动或服务的收入；</w:t>
      </w:r>
    </w:p>
    <w:p w14:paraId="4C7ACF1D">
      <w:pPr>
        <w:ind w:firstLine="420" w:firstLineChars="200"/>
        <w:rPr>
          <w:szCs w:val="21"/>
        </w:rPr>
      </w:pPr>
      <w:r>
        <w:rPr>
          <w:rFonts w:hint="eastAsia"/>
          <w:szCs w:val="21"/>
        </w:rPr>
        <w:t>（五）利息；</w:t>
      </w:r>
    </w:p>
    <w:p w14:paraId="20D522BE">
      <w:pPr>
        <w:ind w:firstLine="420" w:firstLineChars="200"/>
        <w:rPr>
          <w:szCs w:val="21"/>
        </w:rPr>
      </w:pPr>
      <w:r>
        <w:rPr>
          <w:rFonts w:hint="eastAsia"/>
          <w:szCs w:val="21"/>
        </w:rPr>
        <w:t>（六）其他合法收入。</w:t>
      </w:r>
    </w:p>
    <w:p w14:paraId="25415C42">
      <w:pPr>
        <w:ind w:firstLine="420" w:firstLineChars="200"/>
        <w:rPr>
          <w:szCs w:val="21"/>
        </w:rPr>
      </w:pPr>
      <w:r>
        <w:rPr>
          <w:rFonts w:hint="eastAsia"/>
          <w:szCs w:val="21"/>
        </w:rPr>
        <w:t>第三十七条</w:t>
      </w:r>
      <w:r>
        <w:rPr>
          <w:szCs w:val="21"/>
        </w:rPr>
        <w:t>  </w:t>
      </w:r>
      <w:r>
        <w:rPr>
          <w:rFonts w:hint="eastAsia"/>
          <w:szCs w:val="21"/>
        </w:rPr>
        <w:t>本协会按照国家有关规定收取会员会费。</w:t>
      </w:r>
    </w:p>
    <w:p w14:paraId="2E4EED22">
      <w:pPr>
        <w:ind w:firstLine="420" w:firstLineChars="200"/>
        <w:rPr>
          <w:szCs w:val="21"/>
        </w:rPr>
      </w:pPr>
      <w:r>
        <w:rPr>
          <w:rFonts w:hint="eastAsia"/>
          <w:szCs w:val="21"/>
        </w:rPr>
        <w:t>第三十八条</w:t>
      </w:r>
      <w:r>
        <w:rPr>
          <w:szCs w:val="21"/>
        </w:rPr>
        <w:t>  </w:t>
      </w:r>
      <w:r>
        <w:rPr>
          <w:rFonts w:hint="eastAsia"/>
          <w:szCs w:val="21"/>
        </w:rPr>
        <w:t>本协会经费必须用于本章程规定的业务范围和事业的发展，不得在会员中分配。</w:t>
      </w:r>
    </w:p>
    <w:p w14:paraId="7846018E">
      <w:pPr>
        <w:ind w:firstLine="420" w:firstLineChars="200"/>
        <w:rPr>
          <w:szCs w:val="21"/>
        </w:rPr>
      </w:pPr>
      <w:r>
        <w:rPr>
          <w:rFonts w:hint="eastAsia"/>
          <w:szCs w:val="21"/>
        </w:rPr>
        <w:t>第三十九条</w:t>
      </w:r>
      <w:r>
        <w:rPr>
          <w:szCs w:val="21"/>
        </w:rPr>
        <w:t>  </w:t>
      </w:r>
      <w:r>
        <w:rPr>
          <w:rFonts w:hint="eastAsia"/>
          <w:szCs w:val="21"/>
        </w:rPr>
        <w:t>本协会建立严格的财务管理制度，保证会计资料合法、真实、准确、完整。</w:t>
      </w:r>
    </w:p>
    <w:p w14:paraId="0BF463ED">
      <w:pPr>
        <w:ind w:firstLine="420" w:firstLineChars="200"/>
        <w:rPr>
          <w:szCs w:val="21"/>
        </w:rPr>
      </w:pPr>
      <w:r>
        <w:rPr>
          <w:rFonts w:hint="eastAsia"/>
          <w:szCs w:val="21"/>
        </w:rPr>
        <w:t>第四十条</w:t>
      </w:r>
      <w:r>
        <w:rPr>
          <w:szCs w:val="21"/>
        </w:rPr>
        <w:t>  </w:t>
      </w:r>
      <w:r>
        <w:rPr>
          <w:rFonts w:hint="eastAsia"/>
          <w:szCs w:val="21"/>
        </w:rPr>
        <w:t>本协会配备具有专业资格的会计人员。会计不得兼任出纳。会计人员必须进行会计核算，实行会计监督。会计人员调动工作或离职时，必须与接管人员办清交接手续。</w:t>
      </w:r>
    </w:p>
    <w:p w14:paraId="7A771B99">
      <w:pPr>
        <w:ind w:firstLine="420" w:firstLineChars="200"/>
        <w:rPr>
          <w:szCs w:val="21"/>
        </w:rPr>
      </w:pPr>
      <w:r>
        <w:rPr>
          <w:rFonts w:hint="eastAsia"/>
          <w:szCs w:val="21"/>
        </w:rPr>
        <w:t>第四十一条</w:t>
      </w:r>
      <w:r>
        <w:rPr>
          <w:szCs w:val="21"/>
        </w:rPr>
        <w:t>  </w:t>
      </w:r>
      <w:r>
        <w:rPr>
          <w:rFonts w:hint="eastAsia"/>
          <w:szCs w:val="21"/>
        </w:rPr>
        <w:t>本协会的资产管理必须执行国家规定的财务管理制度，接受会员大会和财政部门的监督。</w:t>
      </w:r>
    </w:p>
    <w:p w14:paraId="27519F71">
      <w:pPr>
        <w:ind w:firstLine="420" w:firstLineChars="200"/>
        <w:rPr>
          <w:szCs w:val="21"/>
        </w:rPr>
      </w:pPr>
      <w:r>
        <w:rPr>
          <w:rFonts w:hint="eastAsia"/>
          <w:szCs w:val="21"/>
        </w:rPr>
        <w:t>第四十二条</w:t>
      </w:r>
      <w:r>
        <w:rPr>
          <w:szCs w:val="21"/>
        </w:rPr>
        <w:t>  </w:t>
      </w:r>
      <w:r>
        <w:rPr>
          <w:rFonts w:hint="eastAsia"/>
          <w:szCs w:val="21"/>
        </w:rPr>
        <w:t>本协会会员退会或被除名时，不得要求退回已交纳的会费或资助、捐赠的物品。</w:t>
      </w:r>
    </w:p>
    <w:p w14:paraId="24EC7974">
      <w:pPr>
        <w:ind w:firstLine="420" w:firstLineChars="200"/>
        <w:rPr>
          <w:szCs w:val="21"/>
        </w:rPr>
      </w:pPr>
      <w:r>
        <w:rPr>
          <w:rFonts w:hint="eastAsia"/>
          <w:szCs w:val="21"/>
        </w:rPr>
        <w:t>第四十三条</w:t>
      </w:r>
      <w:r>
        <w:rPr>
          <w:szCs w:val="21"/>
        </w:rPr>
        <w:t>  </w:t>
      </w:r>
      <w:r>
        <w:rPr>
          <w:rFonts w:hint="eastAsia"/>
          <w:szCs w:val="21"/>
        </w:rPr>
        <w:t>本协会换届或更换法定代表人之前，必须聘请专业审计事务所审计，并作出审计报告。</w:t>
      </w:r>
    </w:p>
    <w:p w14:paraId="1C2CA46A">
      <w:pPr>
        <w:ind w:firstLine="420" w:firstLineChars="200"/>
        <w:rPr>
          <w:rFonts w:hint="eastAsia"/>
          <w:szCs w:val="21"/>
        </w:rPr>
      </w:pPr>
      <w:r>
        <w:rPr>
          <w:rFonts w:hint="eastAsia"/>
          <w:szCs w:val="21"/>
        </w:rPr>
        <w:t>第四十四条</w:t>
      </w:r>
      <w:r>
        <w:rPr>
          <w:szCs w:val="21"/>
        </w:rPr>
        <w:t>  </w:t>
      </w:r>
      <w:r>
        <w:rPr>
          <w:rFonts w:hint="eastAsia"/>
          <w:szCs w:val="21"/>
        </w:rPr>
        <w:t>本协会的资产，任何单位、个人不得侵占、私分和挪用。</w:t>
      </w:r>
    </w:p>
    <w:p w14:paraId="1579EF9E">
      <w:pPr>
        <w:ind w:firstLine="420" w:firstLineChars="200"/>
        <w:rPr>
          <w:rFonts w:hint="eastAsia" w:ascii="Times New Roman" w:hAnsi="Times New Roman" w:eastAsia="宋体" w:cs="Times New Roman"/>
          <w:szCs w:val="21"/>
        </w:rPr>
      </w:pPr>
      <w:r>
        <w:rPr>
          <w:rFonts w:hint="eastAsia" w:ascii="Times New Roman" w:hAnsi="Times New Roman" w:eastAsia="宋体" w:cs="Times New Roman"/>
          <w:szCs w:val="21"/>
        </w:rPr>
        <w:t>第四十</w:t>
      </w:r>
      <w:r>
        <w:rPr>
          <w:rFonts w:hint="eastAsia" w:ascii="Times New Roman" w:hAnsi="Times New Roman" w:eastAsia="宋体" w:cs="Times New Roman"/>
          <w:szCs w:val="21"/>
          <w:lang w:val="en-US" w:eastAsia="zh-CN"/>
        </w:rPr>
        <w:t>五</w:t>
      </w:r>
      <w:r>
        <w:rPr>
          <w:rFonts w:hint="eastAsia" w:ascii="Times New Roman" w:hAnsi="Times New Roman" w:eastAsia="宋体" w:cs="Times New Roman"/>
          <w:szCs w:val="21"/>
        </w:rPr>
        <w:t>条</w:t>
      </w:r>
      <w:r>
        <w:rPr>
          <w:rFonts w:hint="eastAsia" w:ascii="Times New Roman" w:hAnsi="Times New Roman" w:eastAsia="宋体" w:cs="Times New Roman"/>
          <w:szCs w:val="21"/>
          <w:lang w:val="en-US" w:eastAsia="zh-CN"/>
        </w:rPr>
        <w:t xml:space="preserve">  </w:t>
      </w:r>
      <w:r>
        <w:rPr>
          <w:rFonts w:hint="eastAsia" w:ascii="Times New Roman" w:hAnsi="Times New Roman" w:eastAsia="宋体" w:cs="Times New Roman"/>
          <w:szCs w:val="21"/>
        </w:rPr>
        <w:t>本</w:t>
      </w:r>
      <w:r>
        <w:rPr>
          <w:rFonts w:hint="eastAsia" w:ascii="Times New Roman" w:hAnsi="Times New Roman" w:eastAsia="宋体" w:cs="Times New Roman"/>
          <w:szCs w:val="21"/>
          <w:lang w:val="en-US" w:eastAsia="zh-CN"/>
        </w:rPr>
        <w:t>协会</w:t>
      </w:r>
      <w:r>
        <w:rPr>
          <w:rFonts w:hint="eastAsia" w:ascii="Times New Roman" w:hAnsi="Times New Roman" w:eastAsia="宋体" w:cs="Times New Roman"/>
          <w:szCs w:val="21"/>
        </w:rPr>
        <w:t>自觉加强诚信自律建设，加强对本团体主要负责人、专职工作人员和会员的廉洁教育，营造风清气正的良好氛围。</w:t>
      </w:r>
    </w:p>
    <w:p w14:paraId="2F0B65EB">
      <w:pPr>
        <w:ind w:firstLine="420" w:firstLineChars="200"/>
        <w:rPr>
          <w:szCs w:val="21"/>
        </w:rPr>
      </w:pPr>
    </w:p>
    <w:p w14:paraId="1637140E">
      <w:pPr>
        <w:ind w:firstLine="420" w:firstLineChars="200"/>
        <w:rPr>
          <w:szCs w:val="21"/>
        </w:rPr>
      </w:pPr>
    </w:p>
    <w:p w14:paraId="41F89A1E">
      <w:pPr>
        <w:jc w:val="center"/>
        <w:rPr>
          <w:rFonts w:ascii="黑体" w:hAnsi="黑体" w:eastAsia="黑体"/>
          <w:sz w:val="24"/>
        </w:rPr>
      </w:pPr>
      <w:r>
        <w:rPr>
          <w:rFonts w:hint="eastAsia" w:ascii="黑体" w:hAnsi="黑体" w:eastAsia="黑体"/>
          <w:sz w:val="24"/>
        </w:rPr>
        <w:t>第六章</w:t>
      </w:r>
      <w:r>
        <w:rPr>
          <w:rFonts w:ascii="黑体" w:hAnsi="黑体" w:eastAsia="黑体"/>
          <w:sz w:val="24"/>
        </w:rPr>
        <w:t>  </w:t>
      </w:r>
      <w:r>
        <w:rPr>
          <w:rFonts w:hint="eastAsia" w:ascii="黑体" w:hAnsi="黑体" w:eastAsia="黑体"/>
          <w:sz w:val="24"/>
        </w:rPr>
        <w:t>章程的修改程序</w:t>
      </w:r>
    </w:p>
    <w:p w14:paraId="32F08A67">
      <w:pPr>
        <w:ind w:firstLine="420" w:firstLineChars="200"/>
        <w:rPr>
          <w:szCs w:val="21"/>
        </w:rPr>
      </w:pPr>
      <w:r>
        <w:rPr>
          <w:rFonts w:hint="eastAsia"/>
          <w:szCs w:val="21"/>
        </w:rPr>
        <w:t>第四十</w:t>
      </w:r>
      <w:r>
        <w:rPr>
          <w:rFonts w:hint="eastAsia"/>
          <w:szCs w:val="21"/>
          <w:lang w:val="en-US" w:eastAsia="zh-CN"/>
        </w:rPr>
        <w:t>六</w:t>
      </w:r>
      <w:r>
        <w:rPr>
          <w:rFonts w:hint="eastAsia"/>
          <w:szCs w:val="21"/>
        </w:rPr>
        <w:t>条</w:t>
      </w:r>
      <w:r>
        <w:rPr>
          <w:szCs w:val="21"/>
        </w:rPr>
        <w:t>  </w:t>
      </w:r>
      <w:r>
        <w:rPr>
          <w:rFonts w:hint="eastAsia"/>
          <w:szCs w:val="21"/>
        </w:rPr>
        <w:t>对本协会章程的修改，须经理事会表决通过后，报会员大会审议。</w:t>
      </w:r>
    </w:p>
    <w:p w14:paraId="4D8DA76C">
      <w:pPr>
        <w:ind w:firstLine="420" w:firstLineChars="200"/>
        <w:rPr>
          <w:szCs w:val="21"/>
        </w:rPr>
      </w:pPr>
      <w:r>
        <w:rPr>
          <w:rFonts w:hint="eastAsia"/>
          <w:szCs w:val="21"/>
        </w:rPr>
        <w:t>第四十</w:t>
      </w:r>
      <w:r>
        <w:rPr>
          <w:rFonts w:hint="eastAsia"/>
          <w:szCs w:val="21"/>
          <w:lang w:val="en-US" w:eastAsia="zh-CN"/>
        </w:rPr>
        <w:t>七</w:t>
      </w:r>
      <w:r>
        <w:rPr>
          <w:rFonts w:hint="eastAsia"/>
          <w:szCs w:val="21"/>
        </w:rPr>
        <w:t>条</w:t>
      </w:r>
      <w:r>
        <w:rPr>
          <w:szCs w:val="21"/>
        </w:rPr>
        <w:t>  </w:t>
      </w:r>
      <w:r>
        <w:rPr>
          <w:rFonts w:hint="eastAsia"/>
          <w:szCs w:val="21"/>
        </w:rPr>
        <w:t>本协会修改的章程，须在会员大会通过后十五日内，经党建</w:t>
      </w:r>
      <w:r>
        <w:rPr>
          <w:rFonts w:hint="eastAsia"/>
          <w:szCs w:val="21"/>
          <w:lang w:val="en-US" w:eastAsia="zh-CN"/>
        </w:rPr>
        <w:t>工作机构</w:t>
      </w:r>
      <w:r>
        <w:rPr>
          <w:rFonts w:hint="eastAsia"/>
          <w:szCs w:val="21"/>
        </w:rPr>
        <w:t>审查同意，并报登记管理机关核准后生效。</w:t>
      </w:r>
    </w:p>
    <w:p w14:paraId="3145B558">
      <w:pPr>
        <w:ind w:firstLine="420" w:firstLineChars="200"/>
        <w:rPr>
          <w:szCs w:val="21"/>
        </w:rPr>
      </w:pPr>
    </w:p>
    <w:p w14:paraId="723898C8">
      <w:pPr>
        <w:jc w:val="center"/>
        <w:rPr>
          <w:rFonts w:hint="eastAsia" w:ascii="黑体" w:hAnsi="黑体" w:eastAsia="黑体"/>
          <w:sz w:val="24"/>
        </w:rPr>
      </w:pPr>
    </w:p>
    <w:p w14:paraId="71EA6F29">
      <w:pPr>
        <w:jc w:val="center"/>
        <w:rPr>
          <w:rFonts w:ascii="黑体" w:hAnsi="黑体" w:eastAsia="黑体"/>
          <w:sz w:val="24"/>
        </w:rPr>
      </w:pPr>
      <w:r>
        <w:rPr>
          <w:rFonts w:hint="eastAsia" w:ascii="黑体" w:hAnsi="黑体" w:eastAsia="黑体"/>
          <w:sz w:val="24"/>
        </w:rPr>
        <w:t>第七章</w:t>
      </w:r>
      <w:r>
        <w:rPr>
          <w:rFonts w:ascii="黑体" w:hAnsi="黑体" w:eastAsia="黑体"/>
          <w:sz w:val="24"/>
        </w:rPr>
        <w:t>  </w:t>
      </w:r>
      <w:r>
        <w:rPr>
          <w:rFonts w:hint="eastAsia" w:ascii="黑体" w:hAnsi="黑体" w:eastAsia="黑体"/>
          <w:sz w:val="24"/>
        </w:rPr>
        <w:t>终止程序及终止后的财产处理</w:t>
      </w:r>
    </w:p>
    <w:p w14:paraId="4E35DC18">
      <w:pPr>
        <w:ind w:firstLine="420" w:firstLineChars="200"/>
        <w:rPr>
          <w:szCs w:val="21"/>
        </w:rPr>
      </w:pPr>
      <w:r>
        <w:rPr>
          <w:rFonts w:hint="eastAsia"/>
          <w:szCs w:val="21"/>
        </w:rPr>
        <w:t>第四十</w:t>
      </w:r>
      <w:r>
        <w:rPr>
          <w:rFonts w:hint="eastAsia"/>
          <w:szCs w:val="21"/>
          <w:lang w:val="en-US" w:eastAsia="zh-CN"/>
        </w:rPr>
        <w:t>八</w:t>
      </w:r>
      <w:r>
        <w:rPr>
          <w:rFonts w:hint="eastAsia"/>
          <w:szCs w:val="21"/>
        </w:rPr>
        <w:t>条</w:t>
      </w:r>
      <w:r>
        <w:rPr>
          <w:szCs w:val="21"/>
        </w:rPr>
        <w:t>  </w:t>
      </w:r>
      <w:r>
        <w:rPr>
          <w:rFonts w:hint="eastAsia"/>
          <w:szCs w:val="21"/>
        </w:rPr>
        <w:t>本协会完成宗旨或自行解散或由于分立、合并等原因需要注销的，由理事会或常务理事会提出终止动议。</w:t>
      </w:r>
    </w:p>
    <w:p w14:paraId="645DFA10">
      <w:pPr>
        <w:ind w:firstLine="420" w:firstLineChars="200"/>
        <w:rPr>
          <w:szCs w:val="21"/>
        </w:rPr>
      </w:pPr>
      <w:r>
        <w:rPr>
          <w:rFonts w:hint="eastAsia"/>
          <w:szCs w:val="21"/>
        </w:rPr>
        <w:t>第四十</w:t>
      </w:r>
      <w:r>
        <w:rPr>
          <w:rFonts w:hint="eastAsia"/>
          <w:szCs w:val="21"/>
          <w:lang w:val="en-US" w:eastAsia="zh-CN"/>
        </w:rPr>
        <w:t>九</w:t>
      </w:r>
      <w:r>
        <w:rPr>
          <w:rFonts w:hint="eastAsia"/>
          <w:szCs w:val="21"/>
        </w:rPr>
        <w:t>条</w:t>
      </w:r>
      <w:r>
        <w:rPr>
          <w:szCs w:val="21"/>
        </w:rPr>
        <w:t>  </w:t>
      </w:r>
      <w:r>
        <w:rPr>
          <w:rFonts w:hint="eastAsia"/>
          <w:szCs w:val="21"/>
        </w:rPr>
        <w:t>本协会终止动议须经会员大会表决通过。</w:t>
      </w:r>
    </w:p>
    <w:p w14:paraId="7CDB6E78">
      <w:pPr>
        <w:ind w:firstLine="420" w:firstLineChars="200"/>
        <w:rPr>
          <w:szCs w:val="21"/>
        </w:rPr>
      </w:pPr>
      <w:r>
        <w:rPr>
          <w:rFonts w:hint="eastAsia"/>
          <w:szCs w:val="21"/>
        </w:rPr>
        <w:t>第</w:t>
      </w:r>
      <w:r>
        <w:rPr>
          <w:rFonts w:hint="eastAsia"/>
          <w:szCs w:val="21"/>
          <w:lang w:val="en-US" w:eastAsia="zh-CN"/>
        </w:rPr>
        <w:t>五十</w:t>
      </w:r>
      <w:r>
        <w:rPr>
          <w:rFonts w:hint="eastAsia"/>
          <w:szCs w:val="21"/>
        </w:rPr>
        <w:t>条</w:t>
      </w:r>
      <w:r>
        <w:rPr>
          <w:szCs w:val="21"/>
        </w:rPr>
        <w:t>  </w:t>
      </w:r>
      <w:r>
        <w:rPr>
          <w:rFonts w:hint="eastAsia"/>
          <w:szCs w:val="21"/>
        </w:rPr>
        <w:t>本协会终止前，应当依法成立清算组织，清理债权债务，处理善后事宜。清算期间，不开展清算以外的活动。</w:t>
      </w:r>
    </w:p>
    <w:p w14:paraId="15F1791E">
      <w:pPr>
        <w:ind w:firstLine="420" w:firstLineChars="200"/>
        <w:rPr>
          <w:szCs w:val="21"/>
        </w:rPr>
      </w:pPr>
      <w:r>
        <w:rPr>
          <w:rFonts w:hint="eastAsia"/>
          <w:szCs w:val="21"/>
        </w:rPr>
        <w:t>第五十</w:t>
      </w:r>
      <w:r>
        <w:rPr>
          <w:rFonts w:hint="eastAsia"/>
          <w:szCs w:val="21"/>
          <w:lang w:val="en-US" w:eastAsia="zh-CN"/>
        </w:rPr>
        <w:t>一</w:t>
      </w:r>
      <w:r>
        <w:rPr>
          <w:rFonts w:hint="eastAsia"/>
          <w:szCs w:val="21"/>
        </w:rPr>
        <w:t>条</w:t>
      </w:r>
      <w:r>
        <w:rPr>
          <w:szCs w:val="21"/>
        </w:rPr>
        <w:t>  </w:t>
      </w:r>
      <w:r>
        <w:rPr>
          <w:rFonts w:hint="eastAsia"/>
          <w:szCs w:val="21"/>
        </w:rPr>
        <w:t>本协会经登记管理机关办理注销登记手续后即为终止。</w:t>
      </w:r>
    </w:p>
    <w:p w14:paraId="00354110">
      <w:pPr>
        <w:ind w:firstLine="420" w:firstLineChars="200"/>
        <w:rPr>
          <w:szCs w:val="21"/>
        </w:rPr>
      </w:pPr>
      <w:r>
        <w:rPr>
          <w:rFonts w:hint="eastAsia"/>
          <w:szCs w:val="21"/>
        </w:rPr>
        <w:t>第五十</w:t>
      </w:r>
      <w:r>
        <w:rPr>
          <w:rFonts w:hint="eastAsia"/>
          <w:szCs w:val="21"/>
          <w:lang w:val="en-US" w:eastAsia="zh-CN"/>
        </w:rPr>
        <w:t>二</w:t>
      </w:r>
      <w:r>
        <w:rPr>
          <w:rFonts w:hint="eastAsia"/>
          <w:szCs w:val="21"/>
        </w:rPr>
        <w:t>条</w:t>
      </w:r>
      <w:r>
        <w:rPr>
          <w:szCs w:val="21"/>
        </w:rPr>
        <w:t>  </w:t>
      </w:r>
      <w:r>
        <w:rPr>
          <w:rFonts w:hint="eastAsia"/>
          <w:szCs w:val="21"/>
        </w:rPr>
        <w:t>本协会终止后的剩余财产，在党建</w:t>
      </w:r>
      <w:r>
        <w:rPr>
          <w:rFonts w:hint="eastAsia"/>
          <w:szCs w:val="21"/>
          <w:lang w:val="en-US" w:eastAsia="zh-CN"/>
        </w:rPr>
        <w:t>工作机构</w:t>
      </w:r>
      <w:r>
        <w:rPr>
          <w:rFonts w:hint="eastAsia"/>
          <w:szCs w:val="21"/>
        </w:rPr>
        <w:t>和登记管理机关的监督下，按照国家有关规定，用于发展与本协会宗旨相关的事业。</w:t>
      </w:r>
    </w:p>
    <w:p w14:paraId="6CAD4C44">
      <w:pPr>
        <w:ind w:firstLine="420" w:firstLineChars="200"/>
        <w:rPr>
          <w:szCs w:val="21"/>
        </w:rPr>
      </w:pPr>
    </w:p>
    <w:p w14:paraId="793E79FF">
      <w:pPr>
        <w:jc w:val="center"/>
        <w:rPr>
          <w:rFonts w:ascii="黑体" w:hAnsi="黑体" w:eastAsia="黑体"/>
          <w:sz w:val="24"/>
        </w:rPr>
      </w:pPr>
      <w:r>
        <w:rPr>
          <w:rFonts w:hint="eastAsia" w:ascii="黑体" w:hAnsi="黑体" w:eastAsia="黑体"/>
          <w:sz w:val="24"/>
        </w:rPr>
        <w:t>第八章</w:t>
      </w:r>
      <w:r>
        <w:rPr>
          <w:rFonts w:ascii="黑体" w:hAnsi="黑体" w:eastAsia="黑体"/>
          <w:sz w:val="24"/>
        </w:rPr>
        <w:t>  </w:t>
      </w:r>
      <w:r>
        <w:rPr>
          <w:rFonts w:hint="eastAsia" w:ascii="黑体" w:hAnsi="黑体" w:eastAsia="黑体"/>
          <w:sz w:val="24"/>
        </w:rPr>
        <w:t>党组织建设</w:t>
      </w:r>
    </w:p>
    <w:p w14:paraId="76EF146E">
      <w:pPr>
        <w:ind w:firstLine="420" w:firstLineChars="200"/>
        <w:rPr>
          <w:szCs w:val="21"/>
        </w:rPr>
      </w:pPr>
      <w:r>
        <w:rPr>
          <w:rFonts w:hint="eastAsia"/>
          <w:szCs w:val="21"/>
        </w:rPr>
        <w:t>第五十</w:t>
      </w:r>
      <w:r>
        <w:rPr>
          <w:rFonts w:hint="eastAsia"/>
          <w:szCs w:val="21"/>
          <w:lang w:val="en-US" w:eastAsia="zh-CN"/>
        </w:rPr>
        <w:t>三</w:t>
      </w:r>
      <w:r>
        <w:rPr>
          <w:rFonts w:hint="eastAsia"/>
          <w:szCs w:val="21"/>
        </w:rPr>
        <w:t>条</w:t>
      </w:r>
      <w:r>
        <w:rPr>
          <w:szCs w:val="21"/>
        </w:rPr>
        <w:t>  </w:t>
      </w:r>
      <w:r>
        <w:rPr>
          <w:rFonts w:hint="eastAsia"/>
          <w:szCs w:val="21"/>
        </w:rPr>
        <w:t>本协会按照党章规定，经上级党组织批准设立党组织。如暂不能单独、联合建立党组织的，支持上级党委选派党建工作指导员、联络员等方式，在本协会开展党的工作。</w:t>
      </w:r>
    </w:p>
    <w:p w14:paraId="4B68CDE5">
      <w:pPr>
        <w:ind w:firstLine="420" w:firstLineChars="200"/>
        <w:rPr>
          <w:szCs w:val="21"/>
        </w:rPr>
      </w:pPr>
      <w:r>
        <w:rPr>
          <w:rFonts w:hint="eastAsia"/>
          <w:szCs w:val="21"/>
        </w:rPr>
        <w:t>第五十</w:t>
      </w:r>
      <w:r>
        <w:rPr>
          <w:rFonts w:hint="eastAsia"/>
          <w:szCs w:val="21"/>
          <w:lang w:val="en-US" w:eastAsia="zh-CN"/>
        </w:rPr>
        <w:t>四</w:t>
      </w:r>
      <w:r>
        <w:rPr>
          <w:rFonts w:hint="eastAsia"/>
          <w:szCs w:val="21"/>
        </w:rPr>
        <w:t>条</w:t>
      </w:r>
      <w:r>
        <w:rPr>
          <w:szCs w:val="21"/>
        </w:rPr>
        <w:t>  </w:t>
      </w:r>
      <w:r>
        <w:rPr>
          <w:rFonts w:hint="eastAsia"/>
          <w:szCs w:val="21"/>
        </w:rPr>
        <w:t>本协会党组织负责人，一般由本协会秘书长以上负责人中的中共正式党员担任，人选报党建</w:t>
      </w:r>
      <w:r>
        <w:rPr>
          <w:rFonts w:hint="eastAsia"/>
          <w:szCs w:val="21"/>
          <w:lang w:val="en-US" w:eastAsia="zh-CN"/>
        </w:rPr>
        <w:t>工作机构</w:t>
      </w:r>
      <w:r>
        <w:rPr>
          <w:rFonts w:hint="eastAsia"/>
          <w:szCs w:val="21"/>
        </w:rPr>
        <w:t>审核、审批。</w:t>
      </w:r>
    </w:p>
    <w:p w14:paraId="58A3D572">
      <w:pPr>
        <w:ind w:firstLine="420" w:firstLineChars="200"/>
        <w:rPr>
          <w:szCs w:val="21"/>
        </w:rPr>
      </w:pPr>
      <w:r>
        <w:rPr>
          <w:rFonts w:hint="eastAsia"/>
          <w:szCs w:val="21"/>
        </w:rPr>
        <w:t>第五十</w:t>
      </w:r>
      <w:r>
        <w:rPr>
          <w:rFonts w:hint="eastAsia"/>
          <w:szCs w:val="21"/>
          <w:lang w:val="en-US" w:eastAsia="zh-CN"/>
        </w:rPr>
        <w:t>五</w:t>
      </w:r>
      <w:r>
        <w:rPr>
          <w:rFonts w:hint="eastAsia"/>
          <w:szCs w:val="21"/>
        </w:rPr>
        <w:t>条</w:t>
      </w:r>
      <w:r>
        <w:rPr>
          <w:szCs w:val="21"/>
        </w:rPr>
        <w:t>  </w:t>
      </w:r>
      <w:r>
        <w:rPr>
          <w:rFonts w:hint="eastAsia"/>
          <w:szCs w:val="21"/>
        </w:rPr>
        <w:t>探索建立开放式党组织和党小组，对党员有</w:t>
      </w:r>
      <w:r>
        <w:rPr>
          <w:szCs w:val="21"/>
        </w:rPr>
        <w:t>3</w:t>
      </w:r>
      <w:r>
        <w:rPr>
          <w:rFonts w:hint="eastAsia"/>
          <w:szCs w:val="21"/>
        </w:rPr>
        <w:t>名以上，但能接转组织关系的党员不足</w:t>
      </w:r>
      <w:r>
        <w:rPr>
          <w:szCs w:val="21"/>
        </w:rPr>
        <w:t>3</w:t>
      </w:r>
      <w:r>
        <w:rPr>
          <w:rFonts w:hint="eastAsia"/>
          <w:szCs w:val="21"/>
        </w:rPr>
        <w:t>名的，建立功能型、拓展型党组织。</w:t>
      </w:r>
    </w:p>
    <w:p w14:paraId="6BE50484">
      <w:pPr>
        <w:ind w:firstLine="420" w:firstLineChars="200"/>
        <w:rPr>
          <w:szCs w:val="21"/>
        </w:rPr>
      </w:pPr>
      <w:r>
        <w:rPr>
          <w:rFonts w:hint="eastAsia"/>
          <w:szCs w:val="21"/>
        </w:rPr>
        <w:t>第五十</w:t>
      </w:r>
      <w:r>
        <w:rPr>
          <w:rFonts w:hint="eastAsia"/>
          <w:szCs w:val="21"/>
          <w:lang w:val="en-US" w:eastAsia="zh-CN"/>
        </w:rPr>
        <w:t>六</w:t>
      </w:r>
      <w:r>
        <w:rPr>
          <w:rFonts w:hint="eastAsia"/>
          <w:szCs w:val="21"/>
        </w:rPr>
        <w:t>条</w:t>
      </w:r>
      <w:r>
        <w:rPr>
          <w:szCs w:val="21"/>
        </w:rPr>
        <w:t>  </w:t>
      </w:r>
      <w:r>
        <w:rPr>
          <w:rFonts w:hint="eastAsia"/>
          <w:szCs w:val="21"/>
        </w:rPr>
        <w:t>本协会换届选举时，应先征求本团体党组织意见；本协会变更、撤并或注销，党组织应及时向上级党组织报告，并做好党员组织关系转移等相关工作。</w:t>
      </w:r>
    </w:p>
    <w:p w14:paraId="5096BF47">
      <w:pPr>
        <w:ind w:firstLine="420" w:firstLineChars="200"/>
        <w:rPr>
          <w:szCs w:val="21"/>
        </w:rPr>
      </w:pPr>
      <w:r>
        <w:rPr>
          <w:rFonts w:hint="eastAsia"/>
          <w:szCs w:val="21"/>
        </w:rPr>
        <w:t>第五十</w:t>
      </w:r>
      <w:r>
        <w:rPr>
          <w:rFonts w:hint="eastAsia"/>
          <w:szCs w:val="21"/>
          <w:lang w:val="en-US" w:eastAsia="zh-CN"/>
        </w:rPr>
        <w:t>七</w:t>
      </w:r>
      <w:r>
        <w:rPr>
          <w:rFonts w:hint="eastAsia"/>
          <w:szCs w:val="21"/>
        </w:rPr>
        <w:t>条</w:t>
      </w:r>
      <w:r>
        <w:rPr>
          <w:szCs w:val="21"/>
        </w:rPr>
        <w:t>  </w:t>
      </w:r>
      <w:r>
        <w:rPr>
          <w:rFonts w:hint="eastAsia"/>
          <w:szCs w:val="21"/>
        </w:rPr>
        <w:t>本协会为党组织开展活动、做好工作提供必要的场地、人员和经费支持，将党建工作经费纳入管理费用列支，支持党组织建设活动阵地。</w:t>
      </w:r>
    </w:p>
    <w:p w14:paraId="046722F6">
      <w:pPr>
        <w:ind w:firstLine="420" w:firstLineChars="200"/>
        <w:rPr>
          <w:szCs w:val="21"/>
        </w:rPr>
      </w:pPr>
      <w:r>
        <w:rPr>
          <w:rFonts w:hint="eastAsia"/>
          <w:szCs w:val="21"/>
        </w:rPr>
        <w:t>第五十</w:t>
      </w:r>
      <w:r>
        <w:rPr>
          <w:rFonts w:hint="eastAsia"/>
          <w:szCs w:val="21"/>
          <w:lang w:val="en-US" w:eastAsia="zh-CN"/>
        </w:rPr>
        <w:t>八</w:t>
      </w:r>
      <w:r>
        <w:rPr>
          <w:rFonts w:hint="eastAsia"/>
          <w:szCs w:val="21"/>
        </w:rPr>
        <w:t>条</w:t>
      </w:r>
      <w:r>
        <w:rPr>
          <w:szCs w:val="21"/>
        </w:rPr>
        <w:t>  </w:t>
      </w:r>
      <w:r>
        <w:rPr>
          <w:rFonts w:hint="eastAsia"/>
          <w:szCs w:val="21"/>
        </w:rPr>
        <w:t>本协会支持领导班子与党组织领导班子“双向进入、交叉任职”，党组织负责人参加或列席管理层有关会议、党组织开展有关活动邀请非党员的本协会负责人参加。</w:t>
      </w:r>
    </w:p>
    <w:p w14:paraId="0B473E44">
      <w:pPr>
        <w:ind w:firstLine="420" w:firstLineChars="200"/>
        <w:rPr>
          <w:szCs w:val="21"/>
        </w:rPr>
      </w:pPr>
      <w:r>
        <w:rPr>
          <w:rFonts w:hint="eastAsia"/>
          <w:szCs w:val="21"/>
        </w:rPr>
        <w:t>第五十</w:t>
      </w:r>
      <w:r>
        <w:rPr>
          <w:rFonts w:hint="eastAsia"/>
          <w:szCs w:val="21"/>
          <w:lang w:val="en-US" w:eastAsia="zh-CN"/>
        </w:rPr>
        <w:t>九</w:t>
      </w:r>
      <w:r>
        <w:rPr>
          <w:rFonts w:hint="eastAsia"/>
          <w:szCs w:val="21"/>
        </w:rPr>
        <w:t>条</w:t>
      </w:r>
      <w:r>
        <w:rPr>
          <w:szCs w:val="21"/>
        </w:rPr>
        <w:t>  </w:t>
      </w:r>
      <w:r>
        <w:rPr>
          <w:rFonts w:hint="eastAsia"/>
          <w:szCs w:val="21"/>
        </w:rPr>
        <w:t>本协会支持党组织对社会组织重要事项决策、重要业务活动、大额经费开支、接收大额捐赠、开展涉外活动等提出意见。</w:t>
      </w:r>
    </w:p>
    <w:p w14:paraId="503C3E4D">
      <w:pPr>
        <w:ind w:firstLine="420" w:firstLineChars="200"/>
        <w:rPr>
          <w:szCs w:val="21"/>
        </w:rPr>
      </w:pPr>
    </w:p>
    <w:p w14:paraId="635B20AB">
      <w:pPr>
        <w:jc w:val="center"/>
        <w:rPr>
          <w:rFonts w:ascii="黑体" w:hAnsi="黑体" w:eastAsia="黑体"/>
          <w:sz w:val="24"/>
        </w:rPr>
      </w:pPr>
      <w:r>
        <w:rPr>
          <w:rFonts w:hint="eastAsia" w:ascii="黑体" w:hAnsi="黑体" w:eastAsia="黑体"/>
          <w:sz w:val="24"/>
        </w:rPr>
        <w:t>第九章</w:t>
      </w:r>
      <w:r>
        <w:rPr>
          <w:rFonts w:ascii="黑体" w:hAnsi="黑体" w:eastAsia="黑体"/>
          <w:sz w:val="24"/>
        </w:rPr>
        <w:t>  </w:t>
      </w:r>
      <w:r>
        <w:rPr>
          <w:rFonts w:hint="eastAsia" w:ascii="黑体" w:hAnsi="黑体" w:eastAsia="黑体"/>
          <w:sz w:val="24"/>
        </w:rPr>
        <w:t>附</w:t>
      </w:r>
      <w:r>
        <w:rPr>
          <w:rFonts w:ascii="黑体" w:hAnsi="黑体" w:eastAsia="黑体"/>
          <w:sz w:val="24"/>
        </w:rPr>
        <w:t>  </w:t>
      </w:r>
      <w:r>
        <w:rPr>
          <w:rFonts w:hint="eastAsia" w:ascii="黑体" w:hAnsi="黑体" w:eastAsia="黑体"/>
          <w:sz w:val="24"/>
        </w:rPr>
        <w:t>则</w:t>
      </w:r>
    </w:p>
    <w:p w14:paraId="27384A67">
      <w:pPr>
        <w:ind w:firstLine="420" w:firstLineChars="200"/>
        <w:rPr>
          <w:szCs w:val="21"/>
        </w:rPr>
      </w:pPr>
      <w:r>
        <w:rPr>
          <w:rFonts w:hint="eastAsia"/>
          <w:szCs w:val="21"/>
        </w:rPr>
        <w:t>第</w:t>
      </w:r>
      <w:r>
        <w:rPr>
          <w:rFonts w:hint="eastAsia"/>
          <w:szCs w:val="21"/>
          <w:lang w:val="en-US" w:eastAsia="zh-CN"/>
        </w:rPr>
        <w:t>六十</w:t>
      </w:r>
      <w:r>
        <w:rPr>
          <w:rFonts w:hint="eastAsia"/>
          <w:szCs w:val="21"/>
        </w:rPr>
        <w:t>条</w:t>
      </w:r>
      <w:r>
        <w:rPr>
          <w:szCs w:val="21"/>
        </w:rPr>
        <w:t>  </w:t>
      </w:r>
      <w:r>
        <w:rPr>
          <w:rFonts w:hint="eastAsia"/>
          <w:szCs w:val="21"/>
        </w:rPr>
        <w:t>本章程经202</w:t>
      </w:r>
      <w:r>
        <w:rPr>
          <w:rFonts w:hint="eastAsia"/>
          <w:szCs w:val="21"/>
          <w:lang w:val="en-US" w:eastAsia="zh-CN"/>
        </w:rPr>
        <w:t>4</w:t>
      </w:r>
      <w:r>
        <w:rPr>
          <w:rFonts w:hint="eastAsia"/>
          <w:szCs w:val="21"/>
        </w:rPr>
        <w:t>年</w:t>
      </w:r>
      <w:r>
        <w:rPr>
          <w:rFonts w:hint="eastAsia"/>
          <w:szCs w:val="21"/>
          <w:lang w:val="en-US" w:eastAsia="zh-CN"/>
        </w:rPr>
        <w:t>9</w:t>
      </w:r>
      <w:r>
        <w:rPr>
          <w:rFonts w:hint="eastAsia"/>
          <w:szCs w:val="21"/>
        </w:rPr>
        <w:t>月</w:t>
      </w:r>
      <w:r>
        <w:rPr>
          <w:rFonts w:hint="eastAsia"/>
          <w:szCs w:val="21"/>
          <w:lang w:val="en-US" w:eastAsia="zh-CN"/>
        </w:rPr>
        <w:t>27</w:t>
      </w:r>
      <w:r>
        <w:rPr>
          <w:rFonts w:hint="eastAsia"/>
          <w:szCs w:val="21"/>
        </w:rPr>
        <w:t>日会员大会表决通过。</w:t>
      </w:r>
    </w:p>
    <w:p w14:paraId="7A06395D">
      <w:pPr>
        <w:ind w:firstLine="420" w:firstLineChars="200"/>
        <w:rPr>
          <w:szCs w:val="21"/>
        </w:rPr>
      </w:pPr>
      <w:r>
        <w:rPr>
          <w:rFonts w:hint="eastAsia"/>
          <w:szCs w:val="21"/>
        </w:rPr>
        <w:t>第六十</w:t>
      </w:r>
      <w:r>
        <w:rPr>
          <w:rFonts w:hint="eastAsia"/>
          <w:szCs w:val="21"/>
          <w:lang w:val="en-US" w:eastAsia="zh-CN"/>
        </w:rPr>
        <w:t>一</w:t>
      </w:r>
      <w:r>
        <w:rPr>
          <w:rFonts w:hint="eastAsia"/>
          <w:szCs w:val="21"/>
        </w:rPr>
        <w:t>条</w:t>
      </w:r>
      <w:r>
        <w:rPr>
          <w:szCs w:val="21"/>
        </w:rPr>
        <w:t>  </w:t>
      </w:r>
      <w:r>
        <w:rPr>
          <w:rFonts w:hint="eastAsia"/>
          <w:szCs w:val="21"/>
        </w:rPr>
        <w:t>本章程的解释权属本协会的理事会。</w:t>
      </w:r>
    </w:p>
    <w:p w14:paraId="50A44C10">
      <w:pPr>
        <w:ind w:firstLine="420" w:firstLineChars="200"/>
        <w:rPr>
          <w:rFonts w:hint="eastAsia"/>
          <w:szCs w:val="21"/>
        </w:rPr>
      </w:pPr>
      <w:r>
        <w:rPr>
          <w:rFonts w:hint="eastAsia"/>
          <w:szCs w:val="21"/>
        </w:rPr>
        <w:t>第六十</w:t>
      </w:r>
      <w:r>
        <w:rPr>
          <w:rFonts w:hint="eastAsia"/>
          <w:szCs w:val="21"/>
          <w:lang w:val="en-US" w:eastAsia="zh-CN"/>
        </w:rPr>
        <w:t>二</w:t>
      </w:r>
      <w:r>
        <w:rPr>
          <w:rFonts w:hint="eastAsia"/>
          <w:szCs w:val="21"/>
        </w:rPr>
        <w:t>条</w:t>
      </w:r>
      <w:r>
        <w:rPr>
          <w:szCs w:val="21"/>
        </w:rPr>
        <w:t>  </w:t>
      </w:r>
      <w:r>
        <w:rPr>
          <w:rFonts w:hint="eastAsia"/>
          <w:szCs w:val="21"/>
        </w:rPr>
        <w:t>本章程自登记管理机关核准之日起生效。</w:t>
      </w:r>
    </w:p>
    <w:p w14:paraId="33015232">
      <w:bookmarkStart w:id="0" w:name="_GoBack"/>
      <w:bookmarkEnd w:id="0"/>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modern"/>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GVjNDE2OWVhYmQ1Y2Y1ZGZmYzdhMGUyN2MyYmZlZjEifQ=="/>
  </w:docVars>
  <w:rsids>
    <w:rsidRoot w:val="1F28263D"/>
    <w:rsid w:val="1F28263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character" w:default="1" w:styleId="4">
    <w:name w:val="Default Paragraph Font"/>
    <w:semiHidden/>
    <w:uiPriority w:val="0"/>
  </w:style>
  <w:style w:type="table" w:default="1" w:styleId="3">
    <w:name w:val="Normal Table"/>
    <w:semiHidden/>
    <w:qFormat/>
    <w:uiPriority w:val="0"/>
    <w:tblPr>
      <w:tblCellMar>
        <w:top w:w="0" w:type="dxa"/>
        <w:left w:w="108" w:type="dxa"/>
        <w:bottom w:w="0" w:type="dxa"/>
        <w:right w:w="108" w:type="dxa"/>
      </w:tblCellMar>
    </w:tblPr>
  </w:style>
  <w:style w:type="paragraph" w:styleId="2">
    <w:name w:val="Body Text Indent"/>
    <w:basedOn w:val="1"/>
    <w:qFormat/>
    <w:uiPriority w:val="0"/>
    <w:pPr>
      <w:spacing w:after="120"/>
      <w:ind w:left="420" w:leftChars="200"/>
    </w:p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10</Pages>
  <Words>0</Words>
  <Characters>0</Characters>
  <Lines>0</Lines>
  <Paragraphs>0</Paragraphs>
  <TotalTime>0</TotalTime>
  <ScaleCrop>false</ScaleCrop>
  <LinksUpToDate>false</LinksUpToDate>
  <CharactersWithSpaces>0</CharactersWithSpaces>
  <Application>WPS Office_12.1.0.18276_F1E327BC-269C-435d-A152-05C5408002CA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2024-09-30T07:28:00Z</dcterms:created>
  <dc:creator>东海玉秃</dc:creator>
  <cp:lastModifiedBy>东海玉秃</cp:lastModifiedBy>
  <dcterms:modified xsi:type="dcterms:W3CDTF">2024-09-30T07:28:34Z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2052-12.1.0.18276</vt:lpwstr>
  </property>
  <property fmtid="{D5CDD505-2E9C-101B-9397-08002B2CF9AE}" pid="3" name="ICV">
    <vt:lpwstr>EA735130251B4F21A86F7D80889DE0F2_11</vt:lpwstr>
  </property>
</Properties>
</file>